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FD7B" w14:textId="1F327132" w:rsidR="00FA7CF1" w:rsidRDefault="00E12F35" w:rsidP="00B27E88">
      <w:pPr>
        <w:rPr>
          <w:color w:val="000000" w:themeColor="text1"/>
        </w:rPr>
      </w:pPr>
      <w:r w:rsidRPr="000D04ED">
        <w:rPr>
          <w:color w:val="000000" w:themeColor="text1"/>
        </w:rPr>
        <w:t xml:space="preserve">This document is a companion to the webinar, </w:t>
      </w:r>
      <w:r w:rsidRPr="000D04ED">
        <w:rPr>
          <w:b/>
          <w:bCs/>
          <w:color w:val="000000" w:themeColor="text1"/>
        </w:rPr>
        <w:t xml:space="preserve">Teaching with Quercus: Managing </w:t>
      </w:r>
      <w:r w:rsidR="00A41B2B">
        <w:rPr>
          <w:b/>
          <w:bCs/>
          <w:color w:val="000000" w:themeColor="text1"/>
        </w:rPr>
        <w:t xml:space="preserve">Online Discussions of Difficult Topics </w:t>
      </w:r>
      <w:r w:rsidRPr="000D04ED">
        <w:rPr>
          <w:color w:val="000000" w:themeColor="text1"/>
        </w:rPr>
        <w:t>(</w:t>
      </w:r>
      <w:r w:rsidR="00A41B2B">
        <w:rPr>
          <w:color w:val="000000" w:themeColor="text1"/>
        </w:rPr>
        <w:t>February 17, 2021</w:t>
      </w:r>
      <w:r w:rsidRPr="000D04ED">
        <w:rPr>
          <w:color w:val="000000" w:themeColor="text1"/>
        </w:rPr>
        <w:t xml:space="preserve">), offered by the Centre for Teaching Support </w:t>
      </w:r>
      <w:r w:rsidR="00A40D87" w:rsidRPr="000D04ED">
        <w:rPr>
          <w:color w:val="000000" w:themeColor="text1"/>
        </w:rPr>
        <w:t>&amp;</w:t>
      </w:r>
      <w:r w:rsidRPr="000D04ED">
        <w:rPr>
          <w:color w:val="000000" w:themeColor="text1"/>
        </w:rPr>
        <w:t xml:space="preserve"> Innovation. </w:t>
      </w:r>
      <w:r w:rsidR="00182233">
        <w:rPr>
          <w:color w:val="000000" w:themeColor="text1"/>
        </w:rPr>
        <w:t>Session materials</w:t>
      </w:r>
      <w:r w:rsidR="00AD5BFE">
        <w:rPr>
          <w:color w:val="000000" w:themeColor="text1"/>
        </w:rPr>
        <w:t>,</w:t>
      </w:r>
      <w:r w:rsidR="00182233">
        <w:rPr>
          <w:color w:val="000000" w:themeColor="text1"/>
        </w:rPr>
        <w:t xml:space="preserve"> including a </w:t>
      </w:r>
      <w:r w:rsidR="00AD5BFE">
        <w:rPr>
          <w:color w:val="000000" w:themeColor="text1"/>
        </w:rPr>
        <w:t xml:space="preserve">complete </w:t>
      </w:r>
      <w:r w:rsidR="00182233">
        <w:rPr>
          <w:color w:val="000000" w:themeColor="text1"/>
        </w:rPr>
        <w:t>reference list</w:t>
      </w:r>
      <w:r w:rsidR="00AD5BFE">
        <w:rPr>
          <w:color w:val="000000" w:themeColor="text1"/>
        </w:rPr>
        <w:t>,</w:t>
      </w:r>
      <w:r w:rsidR="00182233">
        <w:rPr>
          <w:color w:val="000000" w:themeColor="text1"/>
        </w:rPr>
        <w:t xml:space="preserve"> </w:t>
      </w:r>
      <w:r w:rsidR="00AD5BFE">
        <w:rPr>
          <w:color w:val="000000" w:themeColor="text1"/>
        </w:rPr>
        <w:t xml:space="preserve">are available at </w:t>
      </w:r>
      <w:hyperlink r:id="rId7" w:history="1">
        <w:r w:rsidR="00AD5BFE" w:rsidRPr="00AD5BFE">
          <w:rPr>
            <w:rStyle w:val="Hyperlink"/>
          </w:rPr>
          <w:t>uoft.me/</w:t>
        </w:r>
        <w:proofErr w:type="spellStart"/>
        <w:r w:rsidR="00AD5BFE" w:rsidRPr="00AD5BFE">
          <w:rPr>
            <w:rStyle w:val="Hyperlink"/>
          </w:rPr>
          <w:t>ctsi</w:t>
        </w:r>
        <w:proofErr w:type="spellEnd"/>
        <w:r w:rsidR="00AD5BFE" w:rsidRPr="00AD5BFE">
          <w:rPr>
            <w:rStyle w:val="Hyperlink"/>
          </w:rPr>
          <w:t>-videos</w:t>
        </w:r>
      </w:hyperlink>
      <w:r w:rsidR="00AD5BFE">
        <w:rPr>
          <w:color w:val="000000" w:themeColor="text1"/>
        </w:rPr>
        <w:t xml:space="preserve">.  </w:t>
      </w:r>
    </w:p>
    <w:p w14:paraId="594BEC31" w14:textId="77777777" w:rsidR="0020120B" w:rsidRPr="000D04ED" w:rsidRDefault="0020120B" w:rsidP="00B27E88">
      <w:pPr>
        <w:rPr>
          <w:color w:val="000000" w:themeColor="text1"/>
        </w:rPr>
      </w:pPr>
    </w:p>
    <w:p w14:paraId="7DFAD51A" w14:textId="7907CAC8" w:rsidR="00A64C49" w:rsidRDefault="00A7101D" w:rsidP="003F200D">
      <w:pPr>
        <w:pStyle w:val="Heading2"/>
        <w:numPr>
          <w:ilvl w:val="0"/>
          <w:numId w:val="12"/>
        </w:numPr>
      </w:pPr>
      <w:r w:rsidRPr="000D04ED">
        <w:t xml:space="preserve">Plan and organize </w:t>
      </w:r>
      <w:r w:rsidR="0076428B" w:rsidRPr="000D04ED">
        <w:t>the discussion</w:t>
      </w:r>
    </w:p>
    <w:p w14:paraId="3AFB4C06" w14:textId="55A05546" w:rsidR="00FA7CF1" w:rsidRDefault="00FA7CF1" w:rsidP="00FA7CF1"/>
    <w:p w14:paraId="70A643A3" w14:textId="545ADBCB" w:rsidR="00FA7CF1" w:rsidRPr="000D04ED" w:rsidRDefault="00FA7CF1" w:rsidP="00FA7CF1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Instructions: </w:t>
      </w:r>
      <w:r>
        <w:rPr>
          <w:color w:val="000000" w:themeColor="text1"/>
        </w:rPr>
        <w:t>Answer the following questions</w:t>
      </w:r>
      <w:r w:rsidRPr="000D04ED">
        <w:rPr>
          <w:color w:val="000000" w:themeColor="text1"/>
        </w:rPr>
        <w:t xml:space="preserve"> </w:t>
      </w:r>
      <w:r w:rsidR="00C01BA2">
        <w:rPr>
          <w:color w:val="000000" w:themeColor="text1"/>
        </w:rPr>
        <w:t>to help you plan and organize the discussion of a controversial, difficult, sensitive, or challenging subject matter.</w:t>
      </w:r>
    </w:p>
    <w:p w14:paraId="02F44922" w14:textId="77777777" w:rsidR="00FA7CF1" w:rsidRPr="00FA7CF1" w:rsidRDefault="00FA7CF1" w:rsidP="00FA7CF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2232CB93" w14:textId="45249C9F" w:rsidTr="004D6916">
        <w:trPr>
          <w:trHeight w:val="535"/>
        </w:trPr>
        <w:tc>
          <w:tcPr>
            <w:tcW w:w="5245" w:type="dxa"/>
            <w:tcBorders>
              <w:right w:val="single" w:sz="4" w:space="0" w:color="000000"/>
            </w:tcBorders>
          </w:tcPr>
          <w:p w14:paraId="6CECB4F4" w14:textId="4FE6EFE6" w:rsidR="00BC3DF4" w:rsidRPr="00D3767C" w:rsidRDefault="00BC3DF4" w:rsidP="00BC3DF4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highlight w:val="yellow"/>
              </w:rPr>
            </w:pPr>
            <w:r w:rsidRPr="00D3767C">
              <w:rPr>
                <w:b/>
                <w:color w:val="000000" w:themeColor="text1"/>
                <w:highlight w:val="yellow"/>
              </w:rPr>
              <w:t>Identify your topic</w:t>
            </w:r>
          </w:p>
          <w:p w14:paraId="4B879D48" w14:textId="77777777" w:rsidR="000828FE" w:rsidRPr="000F74AD" w:rsidRDefault="00BC3DF4" w:rsidP="000F74AD">
            <w:pPr>
              <w:rPr>
                <w:bCs/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 xml:space="preserve">What is the discussion topic? </w:t>
            </w:r>
          </w:p>
          <w:p w14:paraId="73F53D05" w14:textId="6AE0C237" w:rsidR="00BC3DF4" w:rsidRPr="000F74AD" w:rsidRDefault="00BC3DF4" w:rsidP="000F74AD">
            <w:pPr>
              <w:rPr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>What makes it controversial, difficult, sensitive, or challenging?</w:t>
            </w:r>
            <w:r w:rsidRPr="000F74AD">
              <w:rPr>
                <w:b/>
                <w:color w:val="000000" w:themeColor="text1"/>
              </w:rPr>
              <w:t xml:space="preserve"> </w:t>
            </w:r>
            <w:r w:rsidRPr="000F74AD">
              <w:rPr>
                <w:color w:val="000000" w:themeColor="text1"/>
              </w:rPr>
              <w:t xml:space="preserve"> 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28996B49" w14:textId="0760E471" w:rsidR="00BC3DF4" w:rsidRPr="000D04ED" w:rsidRDefault="00BC3DF4" w:rsidP="003F200D">
            <w:pPr>
              <w:rPr>
                <w:b/>
                <w:color w:val="000000" w:themeColor="text1"/>
              </w:rPr>
            </w:pPr>
          </w:p>
        </w:tc>
      </w:tr>
    </w:tbl>
    <w:p w14:paraId="6F7E6382" w14:textId="4AA48314" w:rsidR="00A64C49" w:rsidRPr="000D04ED" w:rsidRDefault="00A64C49" w:rsidP="003F200D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6BEB2F9F" w14:textId="68E97AB6" w:rsidTr="004D6916">
        <w:trPr>
          <w:trHeight w:val="1211"/>
        </w:trPr>
        <w:tc>
          <w:tcPr>
            <w:tcW w:w="5245" w:type="dxa"/>
            <w:tcBorders>
              <w:right w:val="single" w:sz="4" w:space="0" w:color="000000"/>
            </w:tcBorders>
          </w:tcPr>
          <w:p w14:paraId="393C5825" w14:textId="5B0E459A" w:rsidR="00BC3DF4" w:rsidRPr="000D04ED" w:rsidRDefault="00BC3DF4" w:rsidP="00BC3DF4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0D04ED">
              <w:rPr>
                <w:b/>
                <w:color w:val="000000" w:themeColor="text1"/>
              </w:rPr>
              <w:t xml:space="preserve">Discuss </w:t>
            </w:r>
            <w:r w:rsidRPr="00F44ED4">
              <w:rPr>
                <w:b/>
                <w:i/>
                <w:iCs/>
                <w:color w:val="000000" w:themeColor="text1"/>
              </w:rPr>
              <w:t>for</w:t>
            </w:r>
            <w:r w:rsidRPr="000D04ED">
              <w:rPr>
                <w:b/>
                <w:color w:val="000000" w:themeColor="text1"/>
              </w:rPr>
              <w:t xml:space="preserve"> learning</w:t>
            </w:r>
          </w:p>
          <w:p w14:paraId="23FB9EAB" w14:textId="77777777" w:rsidR="00BC3DF4" w:rsidRPr="000F74AD" w:rsidRDefault="00BC3DF4" w:rsidP="000F74AD">
            <w:pPr>
              <w:rPr>
                <w:bCs/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 xml:space="preserve">What is the purpose of the discussion? </w:t>
            </w:r>
          </w:p>
          <w:p w14:paraId="0F886965" w14:textId="786D9934" w:rsidR="00BC3DF4" w:rsidRPr="000F74AD" w:rsidRDefault="00BC3DF4" w:rsidP="000F74AD">
            <w:pPr>
              <w:rPr>
                <w:bCs/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 xml:space="preserve">What do </w:t>
            </w:r>
            <w:r w:rsidR="003B61B3" w:rsidRPr="000F74AD">
              <w:rPr>
                <w:bCs/>
                <w:color w:val="000000" w:themeColor="text1"/>
              </w:rPr>
              <w:t>I</w:t>
            </w:r>
            <w:r w:rsidRPr="000F74AD">
              <w:rPr>
                <w:bCs/>
                <w:color w:val="000000" w:themeColor="text1"/>
              </w:rPr>
              <w:t xml:space="preserve"> want students to learn from the discussion? </w:t>
            </w:r>
          </w:p>
          <w:p w14:paraId="77F0CCBC" w14:textId="0702BFE5" w:rsidR="00BC3DF4" w:rsidRPr="000F74AD" w:rsidRDefault="00BC3DF4" w:rsidP="000F74AD">
            <w:pPr>
              <w:rPr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>How is the topic/discussion connected to the learning outcomes?</w:t>
            </w:r>
            <w:r w:rsidRPr="000F74A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60157840" w14:textId="5B9B9C91" w:rsidR="00BC3DF4" w:rsidRPr="000D04ED" w:rsidRDefault="00BC3DF4" w:rsidP="003B7666">
            <w:pPr>
              <w:rPr>
                <w:b/>
                <w:color w:val="000000" w:themeColor="text1"/>
              </w:rPr>
            </w:pPr>
          </w:p>
        </w:tc>
      </w:tr>
    </w:tbl>
    <w:p w14:paraId="388ED32F" w14:textId="029F27B5" w:rsidR="00A64C49" w:rsidRPr="000D04ED" w:rsidRDefault="00A64C49" w:rsidP="00697D1D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1BE2A45F" w14:textId="197DBBDB" w:rsidTr="004D6916">
        <w:trPr>
          <w:trHeight w:val="1211"/>
        </w:trPr>
        <w:tc>
          <w:tcPr>
            <w:tcW w:w="5245" w:type="dxa"/>
            <w:tcBorders>
              <w:right w:val="single" w:sz="4" w:space="0" w:color="000000"/>
            </w:tcBorders>
          </w:tcPr>
          <w:p w14:paraId="6794616D" w14:textId="2EEF04D2" w:rsidR="00BC3DF4" w:rsidRPr="000D04ED" w:rsidRDefault="00456368" w:rsidP="00FA7CF1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Complete</w:t>
            </w:r>
            <w:r w:rsidR="00BC3DF4" w:rsidRPr="000D04ED">
              <w:rPr>
                <w:b/>
                <w:color w:val="000000" w:themeColor="text1"/>
              </w:rPr>
              <w:t xml:space="preserve"> pre-reflection</w:t>
            </w:r>
          </w:p>
          <w:p w14:paraId="066F50BC" w14:textId="77777777" w:rsidR="00FA7CF1" w:rsidRPr="00FA7CF1" w:rsidRDefault="00FA7CF1" w:rsidP="00FA7CF1">
            <w:pPr>
              <w:rPr>
                <w:color w:val="000000" w:themeColor="text1"/>
              </w:rPr>
            </w:pPr>
            <w:r w:rsidRPr="00FA7CF1">
              <w:rPr>
                <w:color w:val="000000" w:themeColor="text1"/>
                <w:lang w:val="en-US"/>
              </w:rPr>
              <w:t>Does the discussion topic interact with my social identity? If so, how would that impact my engagement with the discussion?</w:t>
            </w:r>
          </w:p>
          <w:p w14:paraId="7778F025" w14:textId="77777777" w:rsidR="00FA7CF1" w:rsidRPr="00FA7CF1" w:rsidRDefault="00FA7CF1" w:rsidP="00FA7CF1">
            <w:pPr>
              <w:rPr>
                <w:color w:val="000000" w:themeColor="text1"/>
              </w:rPr>
            </w:pPr>
            <w:r w:rsidRPr="00FA7CF1">
              <w:rPr>
                <w:color w:val="000000" w:themeColor="text1"/>
                <w:lang w:val="en-US"/>
              </w:rPr>
              <w:t xml:space="preserve">What preconceptions/values am I bringing to the discussion? Will these values be shared by my students? </w:t>
            </w:r>
          </w:p>
          <w:p w14:paraId="1AC53DDA" w14:textId="1965D522" w:rsidR="00BC3DF4" w:rsidRPr="000D04ED" w:rsidRDefault="00FA7CF1" w:rsidP="003040AC">
            <w:pPr>
              <w:rPr>
                <w:color w:val="000000" w:themeColor="text1"/>
              </w:rPr>
            </w:pPr>
            <w:r w:rsidRPr="00FA7CF1">
              <w:rPr>
                <w:color w:val="000000" w:themeColor="text1"/>
                <w:lang w:val="en-US"/>
              </w:rPr>
              <w:t>Can I consider a framing of this topic/conversation?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079C8652" w14:textId="77777777" w:rsidR="00BC3DF4" w:rsidRPr="000D04ED" w:rsidRDefault="00BC3DF4" w:rsidP="003B7666">
            <w:pPr>
              <w:rPr>
                <w:b/>
                <w:color w:val="000000" w:themeColor="text1"/>
              </w:rPr>
            </w:pPr>
          </w:p>
        </w:tc>
      </w:tr>
    </w:tbl>
    <w:p w14:paraId="2FB90E6A" w14:textId="77777777" w:rsidR="00B17B6E" w:rsidRPr="000D04ED" w:rsidRDefault="00B17B6E" w:rsidP="00B17B6E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03ED7F1F" w14:textId="2B41BEFD" w:rsidTr="004D6916">
        <w:trPr>
          <w:trHeight w:val="1211"/>
        </w:trPr>
        <w:tc>
          <w:tcPr>
            <w:tcW w:w="5245" w:type="dxa"/>
            <w:tcBorders>
              <w:right w:val="single" w:sz="4" w:space="0" w:color="000000" w:themeColor="text1"/>
            </w:tcBorders>
          </w:tcPr>
          <w:p w14:paraId="5DE15150" w14:textId="73AF86FB" w:rsidR="00BC3DF4" w:rsidRPr="00D3767C" w:rsidRDefault="00BC3DF4" w:rsidP="00BC3DF4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highlight w:val="yellow"/>
              </w:rPr>
            </w:pPr>
            <w:r w:rsidRPr="00D3767C">
              <w:rPr>
                <w:b/>
                <w:color w:val="000000" w:themeColor="text1"/>
                <w:highlight w:val="yellow"/>
              </w:rPr>
              <w:t>Set the tone</w:t>
            </w:r>
          </w:p>
          <w:p w14:paraId="756283CA" w14:textId="440275C4" w:rsidR="00BC3DF4" w:rsidRPr="000F74AD" w:rsidRDefault="00BC3DF4" w:rsidP="2A578F97">
            <w:pPr>
              <w:rPr>
                <w:color w:val="000000" w:themeColor="text1"/>
              </w:rPr>
            </w:pPr>
            <w:r w:rsidRPr="2A578F97">
              <w:rPr>
                <w:color w:val="000000" w:themeColor="text1"/>
              </w:rPr>
              <w:t xml:space="preserve">What are the ground rules </w:t>
            </w:r>
            <w:r w:rsidR="003B61B3" w:rsidRPr="2A578F97">
              <w:rPr>
                <w:color w:val="000000" w:themeColor="text1"/>
              </w:rPr>
              <w:t>I will</w:t>
            </w:r>
            <w:r w:rsidRPr="2A578F97">
              <w:rPr>
                <w:color w:val="000000" w:themeColor="text1"/>
              </w:rPr>
              <w:t xml:space="preserve"> implement for </w:t>
            </w:r>
            <w:r w:rsidR="6AEB490A" w:rsidRPr="2A578F97">
              <w:rPr>
                <w:color w:val="000000" w:themeColor="text1"/>
              </w:rPr>
              <w:t>my</w:t>
            </w:r>
            <w:r w:rsidRPr="2A578F97">
              <w:rPr>
                <w:color w:val="000000" w:themeColor="text1"/>
              </w:rPr>
              <w:t xml:space="preserve"> course? </w:t>
            </w:r>
          </w:p>
          <w:p w14:paraId="68E06772" w14:textId="710A3254" w:rsidR="00BC3DF4" w:rsidRPr="000F74AD" w:rsidRDefault="00BC3DF4" w:rsidP="000F74AD">
            <w:pPr>
              <w:rPr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 xml:space="preserve">What do </w:t>
            </w:r>
            <w:r w:rsidR="003B61B3" w:rsidRPr="000F74AD">
              <w:rPr>
                <w:bCs/>
                <w:color w:val="000000" w:themeColor="text1"/>
              </w:rPr>
              <w:t>I</w:t>
            </w:r>
            <w:r w:rsidRPr="000F74AD">
              <w:rPr>
                <w:bCs/>
                <w:color w:val="000000" w:themeColor="text1"/>
              </w:rPr>
              <w:t xml:space="preserve"> hope to include in </w:t>
            </w:r>
            <w:r w:rsidR="003B61B3" w:rsidRPr="000F74AD">
              <w:rPr>
                <w:bCs/>
                <w:color w:val="000000" w:themeColor="text1"/>
              </w:rPr>
              <w:t>my</w:t>
            </w:r>
            <w:r w:rsidRPr="000F74AD">
              <w:rPr>
                <w:bCs/>
                <w:color w:val="000000" w:themeColor="text1"/>
              </w:rPr>
              <w:t xml:space="preserve"> course’s community agreement?</w:t>
            </w:r>
            <w:r w:rsidRPr="000F74AD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5550" w:type="dxa"/>
            <w:tcBorders>
              <w:right w:val="single" w:sz="4" w:space="0" w:color="000000" w:themeColor="text1"/>
            </w:tcBorders>
          </w:tcPr>
          <w:p w14:paraId="3C20D9A1" w14:textId="72B45DFE" w:rsidR="00BC3DF4" w:rsidRPr="000D04ED" w:rsidRDefault="00BC3DF4" w:rsidP="00BC3DF4">
            <w:pPr>
              <w:rPr>
                <w:color w:val="000000" w:themeColor="text1"/>
              </w:rPr>
            </w:pPr>
          </w:p>
          <w:p w14:paraId="1448C675" w14:textId="77777777" w:rsidR="00BC3DF4" w:rsidRPr="000D04ED" w:rsidRDefault="00BC3DF4" w:rsidP="003040AC">
            <w:pPr>
              <w:rPr>
                <w:b/>
                <w:color w:val="000000" w:themeColor="text1"/>
              </w:rPr>
            </w:pPr>
          </w:p>
        </w:tc>
      </w:tr>
    </w:tbl>
    <w:p w14:paraId="2345DDF6" w14:textId="4B50E1FF" w:rsidR="003F200D" w:rsidRPr="000D04ED" w:rsidRDefault="003F200D" w:rsidP="003F200D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646611C9" w14:textId="3276E52B" w:rsidTr="004D6916">
        <w:trPr>
          <w:trHeight w:val="1211"/>
        </w:trPr>
        <w:tc>
          <w:tcPr>
            <w:tcW w:w="5245" w:type="dxa"/>
            <w:tcBorders>
              <w:right w:val="single" w:sz="4" w:space="0" w:color="000000"/>
            </w:tcBorders>
          </w:tcPr>
          <w:p w14:paraId="19B78470" w14:textId="3060696C" w:rsidR="000828FE" w:rsidRPr="00D3767C" w:rsidRDefault="000828FE" w:rsidP="000828FE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highlight w:val="yellow"/>
              </w:rPr>
            </w:pPr>
            <w:r w:rsidRPr="00D3767C">
              <w:rPr>
                <w:b/>
                <w:color w:val="000000" w:themeColor="text1"/>
                <w:highlight w:val="yellow"/>
              </w:rPr>
              <w:t>Determine the discussion question/outcome</w:t>
            </w:r>
          </w:p>
          <w:p w14:paraId="014A39E0" w14:textId="5B3E3825" w:rsidR="000828FE" w:rsidRPr="000F74AD" w:rsidRDefault="000828FE" w:rsidP="000F74AD">
            <w:pPr>
              <w:rPr>
                <w:bCs/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 xml:space="preserve">What discussion question or prompt will </w:t>
            </w:r>
            <w:r w:rsidR="003B61B3" w:rsidRPr="000F74AD">
              <w:rPr>
                <w:bCs/>
                <w:color w:val="000000" w:themeColor="text1"/>
              </w:rPr>
              <w:t>I</w:t>
            </w:r>
            <w:r w:rsidRPr="000F74AD">
              <w:rPr>
                <w:bCs/>
                <w:color w:val="000000" w:themeColor="text1"/>
              </w:rPr>
              <w:t xml:space="preserve"> pose to students? </w:t>
            </w:r>
          </w:p>
          <w:p w14:paraId="1F56EA45" w14:textId="297F42E8" w:rsidR="000828FE" w:rsidRPr="000F74AD" w:rsidRDefault="000828FE" w:rsidP="000F74AD">
            <w:pPr>
              <w:rPr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 xml:space="preserve">If not planning to organize </w:t>
            </w:r>
            <w:r w:rsidR="003B61B3" w:rsidRPr="000F74AD">
              <w:rPr>
                <w:bCs/>
                <w:color w:val="000000" w:themeColor="text1"/>
              </w:rPr>
              <w:t>the</w:t>
            </w:r>
            <w:r w:rsidRPr="000F74AD">
              <w:rPr>
                <w:bCs/>
                <w:color w:val="000000" w:themeColor="text1"/>
              </w:rPr>
              <w:t xml:space="preserve"> discussion </w:t>
            </w:r>
            <w:r w:rsidR="003B61B3" w:rsidRPr="000F74AD">
              <w:rPr>
                <w:bCs/>
                <w:color w:val="000000" w:themeColor="text1"/>
              </w:rPr>
              <w:t xml:space="preserve">with </w:t>
            </w:r>
            <w:r w:rsidRPr="000F74AD">
              <w:rPr>
                <w:bCs/>
                <w:color w:val="000000" w:themeColor="text1"/>
              </w:rPr>
              <w:t xml:space="preserve">a question, what are the intended outcomes of the </w:t>
            </w:r>
            <w:r w:rsidR="003B61B3" w:rsidRPr="000F74AD">
              <w:rPr>
                <w:bCs/>
                <w:color w:val="000000" w:themeColor="text1"/>
              </w:rPr>
              <w:t>discussion</w:t>
            </w:r>
            <w:r w:rsidRPr="000F74AD">
              <w:rPr>
                <w:bCs/>
                <w:color w:val="000000" w:themeColor="text1"/>
              </w:rPr>
              <w:t>?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16427F4F" w14:textId="708497A3" w:rsidR="000828FE" w:rsidRPr="000D04ED" w:rsidRDefault="000828FE" w:rsidP="003B7666">
            <w:pPr>
              <w:rPr>
                <w:b/>
                <w:color w:val="000000" w:themeColor="text1"/>
              </w:rPr>
            </w:pPr>
          </w:p>
        </w:tc>
      </w:tr>
    </w:tbl>
    <w:p w14:paraId="6B260A84" w14:textId="5062AE73" w:rsidR="00F14EBE" w:rsidRPr="000D04ED" w:rsidRDefault="00F14EBE" w:rsidP="003F200D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42E9DCE2" w14:textId="496D4ADE" w:rsidTr="004D6916">
        <w:trPr>
          <w:trHeight w:val="794"/>
        </w:trPr>
        <w:tc>
          <w:tcPr>
            <w:tcW w:w="5245" w:type="dxa"/>
            <w:tcBorders>
              <w:right w:val="single" w:sz="4" w:space="0" w:color="000000"/>
            </w:tcBorders>
          </w:tcPr>
          <w:p w14:paraId="4BBF3473" w14:textId="014C0B9A" w:rsidR="000828FE" w:rsidRPr="000D04ED" w:rsidRDefault="000828FE" w:rsidP="000828FE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0D04ED">
              <w:rPr>
                <w:b/>
                <w:color w:val="000000" w:themeColor="text1"/>
              </w:rPr>
              <w:lastRenderedPageBreak/>
              <w:t>Ensure student preparedness</w:t>
            </w:r>
          </w:p>
          <w:p w14:paraId="715B2D4B" w14:textId="28A1ACF2" w:rsidR="000828FE" w:rsidRPr="000F74AD" w:rsidRDefault="000828FE" w:rsidP="000F74AD">
            <w:pPr>
              <w:rPr>
                <w:bCs/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 xml:space="preserve">What material(s) will </w:t>
            </w:r>
            <w:r w:rsidR="003B61B3" w:rsidRPr="000F74AD">
              <w:rPr>
                <w:bCs/>
                <w:color w:val="000000" w:themeColor="text1"/>
              </w:rPr>
              <w:t>I</w:t>
            </w:r>
            <w:r w:rsidRPr="000F74AD">
              <w:rPr>
                <w:bCs/>
                <w:color w:val="000000" w:themeColor="text1"/>
              </w:rPr>
              <w:t xml:space="preserve"> provide to students in advance to form the basis of discussion? </w:t>
            </w:r>
          </w:p>
          <w:p w14:paraId="773838D9" w14:textId="3CC178F1" w:rsidR="000828FE" w:rsidRPr="000F74AD" w:rsidRDefault="000828FE" w:rsidP="000F74AD">
            <w:pPr>
              <w:rPr>
                <w:color w:val="000000" w:themeColor="text1"/>
              </w:rPr>
            </w:pPr>
            <w:r w:rsidRPr="000F74AD">
              <w:rPr>
                <w:bCs/>
                <w:color w:val="000000" w:themeColor="text1"/>
              </w:rPr>
              <w:t xml:space="preserve">How will </w:t>
            </w:r>
            <w:r w:rsidR="003B61B3" w:rsidRPr="000F74AD">
              <w:rPr>
                <w:bCs/>
                <w:color w:val="000000" w:themeColor="text1"/>
              </w:rPr>
              <w:t>I</w:t>
            </w:r>
            <w:r w:rsidRPr="000F74AD">
              <w:rPr>
                <w:bCs/>
                <w:color w:val="000000" w:themeColor="text1"/>
              </w:rPr>
              <w:t xml:space="preserve"> ensure that students are prepared to participate?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00DE0091" w14:textId="77777777" w:rsidR="000828FE" w:rsidRPr="000D04ED" w:rsidRDefault="000828FE" w:rsidP="003B7666">
            <w:pPr>
              <w:rPr>
                <w:b/>
                <w:color w:val="000000" w:themeColor="text1"/>
              </w:rPr>
            </w:pPr>
          </w:p>
        </w:tc>
      </w:tr>
    </w:tbl>
    <w:p w14:paraId="30D3465F" w14:textId="77777777" w:rsidR="00C01BA2" w:rsidRDefault="00C01BA2" w:rsidP="00C01BA2">
      <w:pPr>
        <w:pStyle w:val="Heading2"/>
      </w:pPr>
    </w:p>
    <w:p w14:paraId="79ACFF04" w14:textId="343F6748" w:rsidR="00F14EBE" w:rsidRDefault="0076428B" w:rsidP="00FB4E19">
      <w:pPr>
        <w:pStyle w:val="Heading2"/>
        <w:numPr>
          <w:ilvl w:val="0"/>
          <w:numId w:val="12"/>
        </w:numPr>
      </w:pPr>
      <w:r w:rsidRPr="000D04ED">
        <w:t>Facilitate the asynchronous or synchronous discussion</w:t>
      </w:r>
    </w:p>
    <w:p w14:paraId="7F69F48B" w14:textId="1ED76BF7" w:rsidR="00C01BA2" w:rsidRDefault="00C01BA2" w:rsidP="00C01BA2"/>
    <w:p w14:paraId="495592C2" w14:textId="249A3571" w:rsidR="00C01BA2" w:rsidRPr="00C01BA2" w:rsidRDefault="00C01BA2" w:rsidP="00C01BA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Instructions: </w:t>
      </w:r>
      <w:r>
        <w:rPr>
          <w:color w:val="000000" w:themeColor="text1"/>
        </w:rPr>
        <w:t>Answer the following questions to help you facilitate the discussion of a controversial, difficult, sensitive, or challenging subject matter.</w:t>
      </w:r>
    </w:p>
    <w:p w14:paraId="42EBB7A8" w14:textId="6D71ADC3" w:rsidR="00B52524" w:rsidRPr="000D04ED" w:rsidRDefault="00B52524" w:rsidP="003F200D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48562905" w14:textId="568751F0" w:rsidTr="004D6916">
        <w:trPr>
          <w:trHeight w:val="66"/>
        </w:trPr>
        <w:tc>
          <w:tcPr>
            <w:tcW w:w="5245" w:type="dxa"/>
            <w:tcBorders>
              <w:right w:val="single" w:sz="4" w:space="0" w:color="000000"/>
            </w:tcBorders>
          </w:tcPr>
          <w:p w14:paraId="7A91A1CA" w14:textId="3FF8AD28" w:rsidR="00882690" w:rsidRPr="00D3767C" w:rsidRDefault="00882690" w:rsidP="00882690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highlight w:val="yellow"/>
              </w:rPr>
            </w:pPr>
            <w:r w:rsidRPr="00D3767C">
              <w:rPr>
                <w:b/>
                <w:color w:val="000000" w:themeColor="text1"/>
                <w:highlight w:val="yellow"/>
              </w:rPr>
              <w:t>Consider modality</w:t>
            </w:r>
          </w:p>
          <w:p w14:paraId="5CE13FB7" w14:textId="64B9250E" w:rsidR="00882690" w:rsidRPr="000D04ED" w:rsidRDefault="00882690" w:rsidP="003040AC">
            <w:pPr>
              <w:rPr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 xml:space="preserve">Will the discussion be taking place asynchronously or synchronously? </w:t>
            </w:r>
            <w:proofErr w:type="gramStart"/>
            <w:r w:rsidRPr="000D04ED">
              <w:rPr>
                <w:bCs/>
                <w:color w:val="000000" w:themeColor="text1"/>
              </w:rPr>
              <w:t>Or,</w:t>
            </w:r>
            <w:proofErr w:type="gramEnd"/>
            <w:r w:rsidRPr="000D04ED">
              <w:rPr>
                <w:bCs/>
                <w:color w:val="000000" w:themeColor="text1"/>
              </w:rPr>
              <w:t xml:space="preserve"> a combination</w:t>
            </w:r>
            <w:r w:rsidR="003F4DDF" w:rsidRPr="000D04ED">
              <w:rPr>
                <w:bCs/>
                <w:color w:val="000000" w:themeColor="text1"/>
              </w:rPr>
              <w:t xml:space="preserve"> of modalities</w:t>
            </w:r>
            <w:r w:rsidRPr="000D04ED">
              <w:rPr>
                <w:bCs/>
                <w:color w:val="000000" w:themeColor="text1"/>
              </w:rPr>
              <w:t>?</w:t>
            </w:r>
            <w:r w:rsidRPr="000D04ED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205F4CCA" w14:textId="043EED26" w:rsidR="00882690" w:rsidRPr="000D04ED" w:rsidRDefault="00882690" w:rsidP="003040AC">
            <w:pPr>
              <w:rPr>
                <w:b/>
                <w:color w:val="000000" w:themeColor="text1"/>
              </w:rPr>
            </w:pPr>
          </w:p>
        </w:tc>
      </w:tr>
    </w:tbl>
    <w:p w14:paraId="376D2C5D" w14:textId="77777777" w:rsidR="00C72B87" w:rsidRPr="000D04ED" w:rsidRDefault="00C72B87" w:rsidP="003F200D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10578302" w14:textId="49F44146" w:rsidTr="00A21BA9">
        <w:trPr>
          <w:trHeight w:val="1211"/>
        </w:trPr>
        <w:tc>
          <w:tcPr>
            <w:tcW w:w="5245" w:type="dxa"/>
            <w:tcBorders>
              <w:right w:val="single" w:sz="4" w:space="0" w:color="000000"/>
            </w:tcBorders>
          </w:tcPr>
          <w:p w14:paraId="398681E9" w14:textId="78329844" w:rsidR="00BD20C1" w:rsidRPr="00D3767C" w:rsidRDefault="00BD20C1" w:rsidP="00BD20C1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highlight w:val="yellow"/>
              </w:rPr>
            </w:pPr>
            <w:r w:rsidRPr="00D3767C">
              <w:rPr>
                <w:b/>
                <w:color w:val="000000" w:themeColor="text1"/>
                <w:highlight w:val="yellow"/>
              </w:rPr>
              <w:t>Determine a facilitation strategy</w:t>
            </w:r>
          </w:p>
          <w:p w14:paraId="642F7589" w14:textId="77777777" w:rsidR="004D0559" w:rsidRPr="000D04ED" w:rsidRDefault="00BD20C1" w:rsidP="004D0559">
            <w:pPr>
              <w:rPr>
                <w:bCs/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>What strategy/</w:t>
            </w:r>
            <w:proofErr w:type="spellStart"/>
            <w:r w:rsidRPr="000D04ED">
              <w:rPr>
                <w:bCs/>
                <w:color w:val="000000" w:themeColor="text1"/>
              </w:rPr>
              <w:t>ies</w:t>
            </w:r>
            <w:proofErr w:type="spellEnd"/>
            <w:r w:rsidRPr="000D04ED">
              <w:rPr>
                <w:bCs/>
                <w:color w:val="000000" w:themeColor="text1"/>
              </w:rPr>
              <w:t xml:space="preserve"> will </w:t>
            </w:r>
            <w:r w:rsidR="003B61B3">
              <w:rPr>
                <w:bCs/>
                <w:color w:val="000000" w:themeColor="text1"/>
              </w:rPr>
              <w:t>I</w:t>
            </w:r>
            <w:r w:rsidRPr="000D04ED">
              <w:rPr>
                <w:bCs/>
                <w:color w:val="000000" w:themeColor="text1"/>
              </w:rPr>
              <w:t xml:space="preserve"> use to facilitate the discussion? </w:t>
            </w:r>
            <w:r w:rsidR="004D0559" w:rsidRPr="000D04ED">
              <w:rPr>
                <w:bCs/>
                <w:color w:val="000000" w:themeColor="text1"/>
              </w:rPr>
              <w:t xml:space="preserve">Sample strategies include: </w:t>
            </w:r>
          </w:p>
          <w:p w14:paraId="75E94430" w14:textId="04AFB0D4" w:rsidR="004D0559" w:rsidRDefault="004D0559" w:rsidP="004D0559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 w:themeColor="text1"/>
              </w:rPr>
            </w:pPr>
            <w:r w:rsidRPr="00B871A2">
              <w:rPr>
                <w:b/>
                <w:color w:val="000000" w:themeColor="text1"/>
              </w:rPr>
              <w:t>Asynchronous</w:t>
            </w:r>
            <w:r w:rsidRPr="000D04ED">
              <w:rPr>
                <w:bCs/>
                <w:color w:val="000000" w:themeColor="text1"/>
              </w:rPr>
              <w:t xml:space="preserve">: </w:t>
            </w:r>
            <w:r w:rsidR="00B871A2">
              <w:rPr>
                <w:bCs/>
                <w:color w:val="000000" w:themeColor="text1"/>
              </w:rPr>
              <w:t>Collaborative Wiki, Citational Practice, Peer-to-Peer Learning</w:t>
            </w:r>
          </w:p>
          <w:p w14:paraId="27763EF6" w14:textId="5A0110AB" w:rsidR="003B7666" w:rsidRPr="004D0559" w:rsidRDefault="004D0559" w:rsidP="004D0559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 w:themeColor="text1"/>
              </w:rPr>
            </w:pPr>
            <w:r w:rsidRPr="00B871A2">
              <w:rPr>
                <w:b/>
                <w:color w:val="000000" w:themeColor="text1"/>
              </w:rPr>
              <w:t>Synchronous</w:t>
            </w:r>
            <w:r w:rsidRPr="004D0559">
              <w:rPr>
                <w:bCs/>
                <w:color w:val="000000" w:themeColor="text1"/>
              </w:rPr>
              <w:t>: Roundtable, Think-Pair/Group-Share, Virtual Post-it Note</w:t>
            </w:r>
          </w:p>
          <w:p w14:paraId="74BCF6DD" w14:textId="63057A3E" w:rsidR="00BD20C1" w:rsidRPr="004D0559" w:rsidRDefault="003B7666" w:rsidP="004D0559">
            <w:pPr>
              <w:rPr>
                <w:color w:val="000000" w:themeColor="text1"/>
              </w:rPr>
            </w:pPr>
            <w:r w:rsidRPr="000D04ED">
              <w:rPr>
                <w:color w:val="000000" w:themeColor="text1"/>
              </w:rPr>
              <w:t>Why did</w:t>
            </w:r>
            <w:r w:rsidR="003B61B3">
              <w:rPr>
                <w:color w:val="000000" w:themeColor="text1"/>
              </w:rPr>
              <w:t xml:space="preserve"> I</w:t>
            </w:r>
            <w:r w:rsidRPr="000D04ED">
              <w:rPr>
                <w:color w:val="000000" w:themeColor="text1"/>
              </w:rPr>
              <w:t xml:space="preserve"> select this/these strategy/</w:t>
            </w:r>
            <w:proofErr w:type="spellStart"/>
            <w:r w:rsidRPr="000D04ED">
              <w:rPr>
                <w:color w:val="000000" w:themeColor="text1"/>
              </w:rPr>
              <w:t>ies</w:t>
            </w:r>
            <w:proofErr w:type="spellEnd"/>
            <w:r w:rsidRPr="000D04ED">
              <w:rPr>
                <w:color w:val="000000" w:themeColor="text1"/>
              </w:rPr>
              <w:t>?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400D7978" w14:textId="02ECD9FB" w:rsidR="00BD20C1" w:rsidRPr="000D04ED" w:rsidRDefault="00BD20C1" w:rsidP="00BD20C1">
            <w:pPr>
              <w:rPr>
                <w:color w:val="000000" w:themeColor="text1"/>
              </w:rPr>
            </w:pPr>
          </w:p>
          <w:p w14:paraId="3A78F864" w14:textId="77777777" w:rsidR="00BD20C1" w:rsidRPr="000D04ED" w:rsidRDefault="00BD20C1" w:rsidP="003040AC">
            <w:pPr>
              <w:rPr>
                <w:b/>
                <w:color w:val="000000" w:themeColor="text1"/>
              </w:rPr>
            </w:pPr>
          </w:p>
        </w:tc>
      </w:tr>
    </w:tbl>
    <w:p w14:paraId="7FEE091D" w14:textId="37F0AEDA" w:rsidR="003B3BC7" w:rsidRDefault="003B3BC7" w:rsidP="00BA3537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597FDF" w:rsidRPr="000D04ED" w14:paraId="0580BE1B" w14:textId="77777777" w:rsidTr="00A21BA9">
        <w:trPr>
          <w:trHeight w:val="1211"/>
        </w:trPr>
        <w:tc>
          <w:tcPr>
            <w:tcW w:w="5245" w:type="dxa"/>
            <w:tcBorders>
              <w:right w:val="single" w:sz="4" w:space="0" w:color="000000"/>
            </w:tcBorders>
          </w:tcPr>
          <w:p w14:paraId="61A3F03F" w14:textId="4399490F" w:rsidR="00597FDF" w:rsidRPr="00D3767C" w:rsidRDefault="00597FDF" w:rsidP="00597FDF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highlight w:val="yellow"/>
              </w:rPr>
            </w:pPr>
            <w:r w:rsidRPr="00D3767C">
              <w:rPr>
                <w:b/>
                <w:color w:val="000000" w:themeColor="text1"/>
                <w:highlight w:val="yellow"/>
              </w:rPr>
              <w:t>Determine educational technology tools</w:t>
            </w:r>
          </w:p>
          <w:p w14:paraId="0CA82E7D" w14:textId="36E6904F" w:rsidR="00597FDF" w:rsidRPr="00597FDF" w:rsidRDefault="00597FDF" w:rsidP="00597FDF">
            <w:pPr>
              <w:rPr>
                <w:bCs/>
                <w:color w:val="000000" w:themeColor="text1"/>
              </w:rPr>
            </w:pPr>
            <w:r w:rsidRPr="00597FDF">
              <w:rPr>
                <w:bCs/>
                <w:color w:val="000000" w:themeColor="text1"/>
              </w:rPr>
              <w:t xml:space="preserve">What </w:t>
            </w:r>
            <w:r>
              <w:rPr>
                <w:bCs/>
                <w:color w:val="000000" w:themeColor="text1"/>
              </w:rPr>
              <w:t xml:space="preserve">educational technology </w:t>
            </w:r>
            <w:r w:rsidRPr="00597FDF">
              <w:rPr>
                <w:bCs/>
                <w:color w:val="000000" w:themeColor="text1"/>
              </w:rPr>
              <w:t xml:space="preserve">tools </w:t>
            </w:r>
            <w:r>
              <w:rPr>
                <w:bCs/>
                <w:color w:val="000000" w:themeColor="text1"/>
              </w:rPr>
              <w:t xml:space="preserve">will I use to support the discussion? 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2B0C3C31" w14:textId="77777777" w:rsidR="00597FDF" w:rsidRPr="000D04ED" w:rsidRDefault="00597FDF" w:rsidP="008B1098">
            <w:pPr>
              <w:rPr>
                <w:color w:val="000000" w:themeColor="text1"/>
              </w:rPr>
            </w:pPr>
          </w:p>
          <w:p w14:paraId="0F6DE1EB" w14:textId="77777777" w:rsidR="00597FDF" w:rsidRPr="000D04ED" w:rsidRDefault="00597FDF" w:rsidP="008B1098">
            <w:pPr>
              <w:rPr>
                <w:b/>
                <w:color w:val="000000" w:themeColor="text1"/>
              </w:rPr>
            </w:pPr>
          </w:p>
        </w:tc>
      </w:tr>
    </w:tbl>
    <w:p w14:paraId="6A484904" w14:textId="7A94A08F" w:rsidR="00162C4C" w:rsidRDefault="00162C4C">
      <w:pPr>
        <w:rPr>
          <w:rFonts w:eastAsiaTheme="majorEastAsia" w:cstheme="majorBidi"/>
          <w:b/>
          <w:color w:val="000000" w:themeColor="text1"/>
          <w:sz w:val="32"/>
          <w:szCs w:val="26"/>
        </w:rPr>
      </w:pPr>
    </w:p>
    <w:p w14:paraId="0D2D15DF" w14:textId="0DC8C55D" w:rsidR="005777D8" w:rsidRDefault="00E25660" w:rsidP="005777D8">
      <w:pPr>
        <w:pStyle w:val="Heading2"/>
        <w:numPr>
          <w:ilvl w:val="0"/>
          <w:numId w:val="12"/>
        </w:numPr>
      </w:pPr>
      <w:r>
        <w:t>Address unplanned challenges</w:t>
      </w:r>
    </w:p>
    <w:p w14:paraId="0E206E1D" w14:textId="77777777" w:rsidR="005777D8" w:rsidRPr="000D04ED" w:rsidRDefault="005777D8" w:rsidP="00BA3537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28"/>
        <w:gridCol w:w="22"/>
      </w:tblGrid>
      <w:tr w:rsidR="000D04ED" w:rsidRPr="000D04ED" w14:paraId="7221E5A2" w14:textId="77777777" w:rsidTr="00BC3DF4">
        <w:trPr>
          <w:gridAfter w:val="1"/>
          <w:wAfter w:w="22" w:type="dxa"/>
          <w:trHeight w:val="73"/>
        </w:trPr>
        <w:tc>
          <w:tcPr>
            <w:tcW w:w="10773" w:type="dxa"/>
            <w:gridSpan w:val="2"/>
            <w:tcBorders>
              <w:right w:val="single" w:sz="4" w:space="0" w:color="000000"/>
            </w:tcBorders>
          </w:tcPr>
          <w:p w14:paraId="493CEFD5" w14:textId="38E61B68" w:rsidR="000D04ED" w:rsidRPr="00D3767C" w:rsidRDefault="00287A07" w:rsidP="00597FDF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  <w:highlight w:val="yellow"/>
              </w:rPr>
            </w:pPr>
            <w:r w:rsidRPr="00D3767C">
              <w:rPr>
                <w:b/>
                <w:color w:val="000000" w:themeColor="text1"/>
                <w:highlight w:val="yellow"/>
              </w:rPr>
              <w:t>Prepare to respond</w:t>
            </w:r>
            <w:r w:rsidR="0034767B" w:rsidRPr="00D3767C">
              <w:rPr>
                <w:b/>
                <w:color w:val="000000" w:themeColor="text1"/>
                <w:highlight w:val="yellow"/>
              </w:rPr>
              <w:t>: Plan for scenarios</w:t>
            </w:r>
          </w:p>
          <w:p w14:paraId="1C93EE19" w14:textId="1E144E78" w:rsidR="0053760B" w:rsidRPr="000D04ED" w:rsidRDefault="000D04ED" w:rsidP="000D04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287A07" w:rsidRPr="000D04ED">
              <w:rPr>
                <w:color w:val="000000" w:themeColor="text1"/>
              </w:rPr>
              <w:t xml:space="preserve">n the left column, </w:t>
            </w:r>
            <w:r w:rsidR="00120DE3" w:rsidRPr="000D04ED">
              <w:rPr>
                <w:color w:val="000000" w:themeColor="text1"/>
              </w:rPr>
              <w:t>brainstorm possible scenario</w:t>
            </w:r>
            <w:r w:rsidR="003B61B3">
              <w:rPr>
                <w:color w:val="000000" w:themeColor="text1"/>
              </w:rPr>
              <w:t>s</w:t>
            </w:r>
            <w:r w:rsidR="00120DE3" w:rsidRPr="000D04ED">
              <w:rPr>
                <w:color w:val="000000" w:themeColor="text1"/>
              </w:rPr>
              <w:t xml:space="preserve"> that might arise during the discussion. In the right column, </w:t>
            </w:r>
            <w:r w:rsidR="00BC3DF4" w:rsidRPr="000D04ED">
              <w:rPr>
                <w:color w:val="000000" w:themeColor="text1"/>
              </w:rPr>
              <w:t xml:space="preserve">consider how </w:t>
            </w:r>
            <w:r w:rsidR="003B61B3">
              <w:rPr>
                <w:color w:val="000000" w:themeColor="text1"/>
              </w:rPr>
              <w:t>I</w:t>
            </w:r>
            <w:r w:rsidR="00BC3DF4" w:rsidRPr="000D04ED">
              <w:rPr>
                <w:color w:val="000000" w:themeColor="text1"/>
              </w:rPr>
              <w:t xml:space="preserve"> </w:t>
            </w:r>
            <w:r w:rsidR="003B7666" w:rsidRPr="000D04ED">
              <w:rPr>
                <w:color w:val="000000" w:themeColor="text1"/>
              </w:rPr>
              <w:t xml:space="preserve">might address </w:t>
            </w:r>
            <w:r w:rsidR="003B61B3">
              <w:rPr>
                <w:color w:val="000000" w:themeColor="text1"/>
              </w:rPr>
              <w:t>these scenarios in my course.</w:t>
            </w:r>
            <w:r w:rsidR="003B7666" w:rsidRPr="000D04ED">
              <w:rPr>
                <w:color w:val="000000" w:themeColor="text1"/>
              </w:rPr>
              <w:t xml:space="preserve"> </w:t>
            </w:r>
          </w:p>
        </w:tc>
      </w:tr>
      <w:tr w:rsidR="000D04ED" w:rsidRPr="000D04ED" w14:paraId="752BE499" w14:textId="77777777" w:rsidTr="00A21BA9">
        <w:tc>
          <w:tcPr>
            <w:tcW w:w="5245" w:type="dxa"/>
            <w:shd w:val="clear" w:color="auto" w:fill="C9C9C9" w:themeFill="accent3" w:themeFillTint="99"/>
          </w:tcPr>
          <w:p w14:paraId="23EF3ECA" w14:textId="00D06F88" w:rsidR="00BC3DF4" w:rsidRPr="000D04ED" w:rsidRDefault="00BC3DF4" w:rsidP="003040AC">
            <w:pPr>
              <w:jc w:val="center"/>
              <w:rPr>
                <w:b/>
                <w:color w:val="000000" w:themeColor="text1"/>
              </w:rPr>
            </w:pPr>
            <w:r w:rsidRPr="000D04ED">
              <w:rPr>
                <w:b/>
                <w:color w:val="000000" w:themeColor="text1"/>
              </w:rPr>
              <w:t>Scenario</w:t>
            </w:r>
          </w:p>
        </w:tc>
        <w:tc>
          <w:tcPr>
            <w:tcW w:w="5550" w:type="dxa"/>
            <w:gridSpan w:val="2"/>
            <w:shd w:val="clear" w:color="auto" w:fill="C9C9C9" w:themeFill="accent3" w:themeFillTint="99"/>
          </w:tcPr>
          <w:p w14:paraId="2C48853B" w14:textId="24667A5F" w:rsidR="00BC3DF4" w:rsidRPr="000D04ED" w:rsidRDefault="00BC3DF4" w:rsidP="003040AC">
            <w:pPr>
              <w:jc w:val="center"/>
              <w:rPr>
                <w:b/>
                <w:color w:val="000000" w:themeColor="text1"/>
              </w:rPr>
            </w:pPr>
            <w:r w:rsidRPr="000D04ED">
              <w:rPr>
                <w:b/>
                <w:color w:val="000000" w:themeColor="text1"/>
              </w:rPr>
              <w:t xml:space="preserve">Ways I might </w:t>
            </w:r>
            <w:r w:rsidR="003B7666" w:rsidRPr="000D04ED">
              <w:rPr>
                <w:b/>
                <w:color w:val="000000" w:themeColor="text1"/>
              </w:rPr>
              <w:t>address this</w:t>
            </w:r>
          </w:p>
        </w:tc>
      </w:tr>
      <w:tr w:rsidR="000D04ED" w:rsidRPr="000D04ED" w14:paraId="7E7E92A7" w14:textId="77777777" w:rsidTr="00A21BA9">
        <w:trPr>
          <w:trHeight w:val="73"/>
        </w:trPr>
        <w:tc>
          <w:tcPr>
            <w:tcW w:w="5245" w:type="dxa"/>
          </w:tcPr>
          <w:p w14:paraId="4E5E3748" w14:textId="4080FF46" w:rsidR="00BC3DF4" w:rsidRPr="000D04ED" w:rsidRDefault="00BC3DF4" w:rsidP="003040AC">
            <w:pPr>
              <w:rPr>
                <w:color w:val="000000" w:themeColor="text1"/>
              </w:rPr>
            </w:pPr>
          </w:p>
          <w:p w14:paraId="0F7BA66B" w14:textId="77777777" w:rsidR="00BC3DF4" w:rsidRPr="000D04ED" w:rsidRDefault="00BC3DF4" w:rsidP="003040AC">
            <w:pPr>
              <w:rPr>
                <w:color w:val="000000" w:themeColor="text1"/>
              </w:rPr>
            </w:pPr>
          </w:p>
        </w:tc>
        <w:tc>
          <w:tcPr>
            <w:tcW w:w="5550" w:type="dxa"/>
            <w:gridSpan w:val="2"/>
          </w:tcPr>
          <w:p w14:paraId="7A79D491" w14:textId="2812C4FF" w:rsidR="00BC3DF4" w:rsidRPr="000D04ED" w:rsidRDefault="00BC3DF4" w:rsidP="00BC3DF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</w:p>
          <w:p w14:paraId="02C29945" w14:textId="731C22D5" w:rsidR="00BC3DF4" w:rsidRPr="000D04ED" w:rsidRDefault="00BC3DF4" w:rsidP="00BC3DF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</w:tr>
      <w:tr w:rsidR="000D04ED" w:rsidRPr="000D04ED" w14:paraId="57323DC1" w14:textId="77777777" w:rsidTr="00A21BA9">
        <w:tc>
          <w:tcPr>
            <w:tcW w:w="5245" w:type="dxa"/>
          </w:tcPr>
          <w:p w14:paraId="1280FD49" w14:textId="0940FAAF" w:rsidR="00BC3DF4" w:rsidRPr="000D04ED" w:rsidRDefault="00BC3DF4" w:rsidP="00BC3DF4">
            <w:pPr>
              <w:rPr>
                <w:color w:val="000000" w:themeColor="text1"/>
              </w:rPr>
            </w:pPr>
          </w:p>
          <w:p w14:paraId="71793B53" w14:textId="77777777" w:rsidR="00BC3DF4" w:rsidRPr="000D04ED" w:rsidRDefault="00BC3DF4" w:rsidP="00BC3DF4">
            <w:pPr>
              <w:rPr>
                <w:color w:val="000000" w:themeColor="text1"/>
              </w:rPr>
            </w:pPr>
          </w:p>
        </w:tc>
        <w:tc>
          <w:tcPr>
            <w:tcW w:w="5550" w:type="dxa"/>
            <w:gridSpan w:val="2"/>
          </w:tcPr>
          <w:p w14:paraId="1337A371" w14:textId="02B34144" w:rsidR="00BC3DF4" w:rsidRPr="000D04ED" w:rsidRDefault="00BC3DF4" w:rsidP="00BC3DF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</w:p>
          <w:p w14:paraId="52E5DBE8" w14:textId="4BC1215A" w:rsidR="00BC3DF4" w:rsidRPr="000D04ED" w:rsidRDefault="00BC3DF4" w:rsidP="00BC3DF4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</w:tr>
      <w:tr w:rsidR="000D04ED" w:rsidRPr="000D04ED" w14:paraId="7D42665A" w14:textId="77777777" w:rsidTr="00A21BA9">
        <w:tc>
          <w:tcPr>
            <w:tcW w:w="5245" w:type="dxa"/>
          </w:tcPr>
          <w:p w14:paraId="479F4DC2" w14:textId="77777777" w:rsidR="00BC3DF4" w:rsidRPr="000D04ED" w:rsidRDefault="00BC3DF4" w:rsidP="003B7666">
            <w:pPr>
              <w:rPr>
                <w:color w:val="000000" w:themeColor="text1"/>
              </w:rPr>
            </w:pPr>
          </w:p>
        </w:tc>
        <w:tc>
          <w:tcPr>
            <w:tcW w:w="5550" w:type="dxa"/>
            <w:gridSpan w:val="2"/>
          </w:tcPr>
          <w:p w14:paraId="287E7016" w14:textId="0C8D53E6" w:rsidR="00BC3DF4" w:rsidRPr="000D04ED" w:rsidRDefault="00BC3DF4" w:rsidP="00BC3DF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</w:p>
          <w:p w14:paraId="4576E52A" w14:textId="1D1448F2" w:rsidR="00BC3DF4" w:rsidRPr="000D04ED" w:rsidRDefault="00BC3DF4" w:rsidP="00BC3DF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</w:tr>
    </w:tbl>
    <w:p w14:paraId="753D032E" w14:textId="192A26A7" w:rsidR="00DB432C" w:rsidRDefault="00DB432C" w:rsidP="00A21BA9">
      <w:pPr>
        <w:pStyle w:val="Heading2"/>
        <w:numPr>
          <w:ilvl w:val="0"/>
          <w:numId w:val="12"/>
        </w:numPr>
      </w:pPr>
      <w:r w:rsidRPr="000D04ED">
        <w:lastRenderedPageBreak/>
        <w:t>Debrief the discussion</w:t>
      </w:r>
    </w:p>
    <w:p w14:paraId="0C78CB6C" w14:textId="1120B57F" w:rsidR="00C01BA2" w:rsidRDefault="00C01BA2" w:rsidP="00C01BA2"/>
    <w:p w14:paraId="4D3E15E8" w14:textId="03E1B0B8" w:rsidR="00C01BA2" w:rsidRPr="00C01BA2" w:rsidRDefault="00C01BA2" w:rsidP="00C01BA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Instructions: </w:t>
      </w:r>
      <w:r>
        <w:rPr>
          <w:color w:val="000000" w:themeColor="text1"/>
        </w:rPr>
        <w:t>Answer the following questions</w:t>
      </w:r>
      <w:r w:rsidRPr="000D04ED">
        <w:rPr>
          <w:color w:val="000000" w:themeColor="text1"/>
        </w:rPr>
        <w:t xml:space="preserve"> </w:t>
      </w:r>
      <w:r>
        <w:rPr>
          <w:color w:val="000000" w:themeColor="text1"/>
        </w:rPr>
        <w:t>to help you and your students debrief the discussion of a controversial, difficult, sensitive, or challenging subject matter.</w:t>
      </w:r>
    </w:p>
    <w:p w14:paraId="2EDF72A6" w14:textId="77777777" w:rsidR="00C01BA2" w:rsidRPr="00C01BA2" w:rsidRDefault="00C01BA2" w:rsidP="00C01BA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550"/>
      </w:tblGrid>
      <w:tr w:rsidR="000D04ED" w:rsidRPr="000D04ED" w14:paraId="1EB7B501" w14:textId="07A5E3FE" w:rsidTr="00A21BA9">
        <w:trPr>
          <w:trHeight w:val="1211"/>
        </w:trPr>
        <w:tc>
          <w:tcPr>
            <w:tcW w:w="5245" w:type="dxa"/>
            <w:tcBorders>
              <w:right w:val="single" w:sz="4" w:space="0" w:color="000000"/>
            </w:tcBorders>
          </w:tcPr>
          <w:p w14:paraId="23CC14E6" w14:textId="39309FBD" w:rsidR="000D04ED" w:rsidRPr="00597FDF" w:rsidRDefault="000D04ED" w:rsidP="00597FDF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597FDF">
              <w:rPr>
                <w:b/>
                <w:color w:val="000000" w:themeColor="text1"/>
              </w:rPr>
              <w:t>Facilitate student debrief</w:t>
            </w:r>
          </w:p>
          <w:p w14:paraId="6FA16BF6" w14:textId="6D6A7047" w:rsidR="000D04ED" w:rsidRPr="000D04ED" w:rsidRDefault="000D04ED" w:rsidP="003040AC">
            <w:pPr>
              <w:rPr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>What will I do to help students reflect on and consolidate what they’ve learned during the discussion?</w:t>
            </w:r>
          </w:p>
        </w:tc>
        <w:tc>
          <w:tcPr>
            <w:tcW w:w="5550" w:type="dxa"/>
            <w:tcBorders>
              <w:right w:val="single" w:sz="4" w:space="0" w:color="000000"/>
            </w:tcBorders>
          </w:tcPr>
          <w:p w14:paraId="02283CB4" w14:textId="77777777" w:rsidR="000D04ED" w:rsidRPr="000D04ED" w:rsidRDefault="000D04ED" w:rsidP="000D04ED">
            <w:pPr>
              <w:rPr>
                <w:bCs/>
                <w:color w:val="000000" w:themeColor="text1"/>
              </w:rPr>
            </w:pPr>
          </w:p>
        </w:tc>
      </w:tr>
    </w:tbl>
    <w:p w14:paraId="4A713CF9" w14:textId="237B5E4B" w:rsidR="00DB432C" w:rsidRPr="000D04ED" w:rsidRDefault="00DB432C" w:rsidP="00DB432C">
      <w:pPr>
        <w:rPr>
          <w:color w:val="000000" w:themeColor="text1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0D04ED" w:rsidRPr="000D04ED" w14:paraId="7CF3FC40" w14:textId="77777777" w:rsidTr="00766533">
        <w:trPr>
          <w:trHeight w:val="137"/>
        </w:trPr>
        <w:tc>
          <w:tcPr>
            <w:tcW w:w="10773" w:type="dxa"/>
            <w:gridSpan w:val="2"/>
            <w:tcBorders>
              <w:right w:val="single" w:sz="4" w:space="0" w:color="000000"/>
            </w:tcBorders>
          </w:tcPr>
          <w:p w14:paraId="51F4CFB3" w14:textId="37D0ECC1" w:rsidR="000D04ED" w:rsidRPr="000D04ED" w:rsidRDefault="00766533" w:rsidP="00597FDF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0D04ED">
              <w:rPr>
                <w:b/>
                <w:color w:val="000000" w:themeColor="text1"/>
              </w:rPr>
              <w:t xml:space="preserve">Debrief </w:t>
            </w:r>
            <w:r w:rsidR="00E07AAD" w:rsidRPr="000D04ED">
              <w:rPr>
                <w:b/>
                <w:color w:val="000000" w:themeColor="text1"/>
              </w:rPr>
              <w:t>as facilitator</w:t>
            </w:r>
          </w:p>
          <w:p w14:paraId="162DFA9C" w14:textId="4EA2ADDD" w:rsidR="00DB432C" w:rsidRPr="000D04ED" w:rsidRDefault="00766533" w:rsidP="000D04ED">
            <w:pPr>
              <w:rPr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>As soon as possible after facilitating</w:t>
            </w:r>
            <w:r w:rsidRPr="000D04ED">
              <w:rPr>
                <w:color w:val="000000" w:themeColor="text1"/>
              </w:rPr>
              <w:t xml:space="preserve"> the discussion, respond to the questions below to debrie</w:t>
            </w:r>
            <w:r w:rsidR="009B2259" w:rsidRPr="000D04ED">
              <w:rPr>
                <w:color w:val="000000" w:themeColor="text1"/>
              </w:rPr>
              <w:t>f how the conversation proceeded</w:t>
            </w:r>
            <w:r w:rsidRPr="000D04ED">
              <w:rPr>
                <w:color w:val="000000" w:themeColor="text1"/>
              </w:rPr>
              <w:t>.</w:t>
            </w:r>
          </w:p>
        </w:tc>
      </w:tr>
      <w:tr w:rsidR="000D04ED" w:rsidRPr="000D04ED" w14:paraId="362815FC" w14:textId="77777777" w:rsidTr="00A21BA9">
        <w:trPr>
          <w:trHeight w:val="137"/>
        </w:trPr>
        <w:tc>
          <w:tcPr>
            <w:tcW w:w="5245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6564785" w14:textId="49F5A8FA" w:rsidR="00BC3DF4" w:rsidRPr="000D04ED" w:rsidRDefault="00BC3DF4" w:rsidP="00BC3DF4">
            <w:pPr>
              <w:jc w:val="center"/>
              <w:rPr>
                <w:b/>
                <w:color w:val="000000" w:themeColor="text1"/>
              </w:rPr>
            </w:pPr>
            <w:r w:rsidRPr="000D04ED">
              <w:rPr>
                <w:b/>
                <w:color w:val="000000" w:themeColor="text1"/>
              </w:rPr>
              <w:t>Debriefing question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7028152" w14:textId="19098132" w:rsidR="00BC3DF4" w:rsidRPr="000D04ED" w:rsidRDefault="00BC3DF4" w:rsidP="00BC3DF4">
            <w:pPr>
              <w:jc w:val="center"/>
              <w:rPr>
                <w:b/>
                <w:color w:val="000000" w:themeColor="text1"/>
              </w:rPr>
            </w:pPr>
            <w:r w:rsidRPr="000D04ED">
              <w:rPr>
                <w:b/>
                <w:color w:val="000000" w:themeColor="text1"/>
              </w:rPr>
              <w:t>My reflection</w:t>
            </w:r>
          </w:p>
        </w:tc>
      </w:tr>
      <w:tr w:rsidR="000D04ED" w:rsidRPr="000D04ED" w14:paraId="54AEFC18" w14:textId="77777777" w:rsidTr="00A21BA9">
        <w:trPr>
          <w:trHeight w:val="137"/>
        </w:trPr>
        <w:tc>
          <w:tcPr>
            <w:tcW w:w="5245" w:type="dxa"/>
            <w:tcBorders>
              <w:right w:val="single" w:sz="4" w:space="0" w:color="000000"/>
            </w:tcBorders>
          </w:tcPr>
          <w:p w14:paraId="4891A6CE" w14:textId="3E0761B6" w:rsidR="000D04ED" w:rsidRPr="000D04ED" w:rsidRDefault="000D04ED" w:rsidP="00766533">
            <w:pPr>
              <w:rPr>
                <w:bCs/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>In one sentence, summarize the happenings of the discussion.</w:t>
            </w:r>
          </w:p>
        </w:tc>
        <w:tc>
          <w:tcPr>
            <w:tcW w:w="5528" w:type="dxa"/>
          </w:tcPr>
          <w:p w14:paraId="16B91032" w14:textId="0670B3ED" w:rsidR="000D04ED" w:rsidRPr="000D04ED" w:rsidRDefault="000D04ED" w:rsidP="00766533">
            <w:pPr>
              <w:rPr>
                <w:b/>
                <w:color w:val="000000" w:themeColor="text1"/>
              </w:rPr>
            </w:pPr>
          </w:p>
        </w:tc>
      </w:tr>
      <w:tr w:rsidR="000D04ED" w:rsidRPr="000D04ED" w14:paraId="3144EF8D" w14:textId="77777777" w:rsidTr="00A21BA9">
        <w:trPr>
          <w:trHeight w:val="137"/>
        </w:trPr>
        <w:tc>
          <w:tcPr>
            <w:tcW w:w="5245" w:type="dxa"/>
            <w:tcBorders>
              <w:right w:val="single" w:sz="4" w:space="0" w:color="000000"/>
            </w:tcBorders>
          </w:tcPr>
          <w:p w14:paraId="1C7D92C2" w14:textId="3CA6BF87" w:rsidR="000D04ED" w:rsidRPr="000D04ED" w:rsidRDefault="000D04ED" w:rsidP="00766533">
            <w:pPr>
              <w:rPr>
                <w:bCs/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>What went particularly well?</w:t>
            </w:r>
          </w:p>
        </w:tc>
        <w:tc>
          <w:tcPr>
            <w:tcW w:w="5528" w:type="dxa"/>
          </w:tcPr>
          <w:p w14:paraId="1873E5D6" w14:textId="2CB342FF" w:rsidR="000D04ED" w:rsidRPr="000D04ED" w:rsidRDefault="000D04ED" w:rsidP="00766533">
            <w:pPr>
              <w:rPr>
                <w:color w:val="000000" w:themeColor="text1"/>
              </w:rPr>
            </w:pPr>
          </w:p>
        </w:tc>
      </w:tr>
      <w:tr w:rsidR="000D04ED" w:rsidRPr="000D04ED" w14:paraId="719B6386" w14:textId="77777777" w:rsidTr="00A21BA9">
        <w:trPr>
          <w:trHeight w:val="137"/>
        </w:trPr>
        <w:tc>
          <w:tcPr>
            <w:tcW w:w="5245" w:type="dxa"/>
            <w:tcBorders>
              <w:right w:val="single" w:sz="4" w:space="0" w:color="000000"/>
            </w:tcBorders>
          </w:tcPr>
          <w:p w14:paraId="447DC60B" w14:textId="0AC71FDF" w:rsidR="000D04ED" w:rsidRPr="000D04ED" w:rsidRDefault="000D04ED" w:rsidP="00766533">
            <w:pPr>
              <w:rPr>
                <w:bCs/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 xml:space="preserve">What did not go according to plan? How did </w:t>
            </w:r>
            <w:r w:rsidR="007F08C5">
              <w:rPr>
                <w:bCs/>
                <w:color w:val="000000" w:themeColor="text1"/>
              </w:rPr>
              <w:t>I r</w:t>
            </w:r>
            <w:r w:rsidRPr="000D04ED">
              <w:rPr>
                <w:bCs/>
                <w:color w:val="000000" w:themeColor="text1"/>
              </w:rPr>
              <w:t>espond?</w:t>
            </w:r>
          </w:p>
        </w:tc>
        <w:tc>
          <w:tcPr>
            <w:tcW w:w="5528" w:type="dxa"/>
          </w:tcPr>
          <w:p w14:paraId="282369B7" w14:textId="77777777" w:rsidR="000D04ED" w:rsidRPr="000D04ED" w:rsidRDefault="000D04ED" w:rsidP="00766533">
            <w:pPr>
              <w:rPr>
                <w:color w:val="000000" w:themeColor="text1"/>
              </w:rPr>
            </w:pPr>
          </w:p>
        </w:tc>
      </w:tr>
      <w:tr w:rsidR="000D04ED" w:rsidRPr="000D04ED" w14:paraId="20493B63" w14:textId="77777777" w:rsidTr="00A21BA9">
        <w:trPr>
          <w:trHeight w:val="137"/>
        </w:trPr>
        <w:tc>
          <w:tcPr>
            <w:tcW w:w="5245" w:type="dxa"/>
            <w:tcBorders>
              <w:right w:val="single" w:sz="4" w:space="0" w:color="000000"/>
            </w:tcBorders>
          </w:tcPr>
          <w:p w14:paraId="34F2D1DF" w14:textId="61E606F3" w:rsidR="000D04ED" w:rsidRPr="000D04ED" w:rsidRDefault="000D04ED" w:rsidP="00766533">
            <w:pPr>
              <w:rPr>
                <w:bCs/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 xml:space="preserve">How did (will) </w:t>
            </w:r>
            <w:r w:rsidR="007F08C5">
              <w:rPr>
                <w:bCs/>
                <w:color w:val="000000" w:themeColor="text1"/>
              </w:rPr>
              <w:t>I</w:t>
            </w:r>
            <w:r w:rsidRPr="000D04ED">
              <w:rPr>
                <w:bCs/>
                <w:color w:val="000000" w:themeColor="text1"/>
              </w:rPr>
              <w:t xml:space="preserve"> obtain feedback from students on their learning experience from the discussion?</w:t>
            </w:r>
          </w:p>
        </w:tc>
        <w:tc>
          <w:tcPr>
            <w:tcW w:w="5528" w:type="dxa"/>
          </w:tcPr>
          <w:p w14:paraId="626A3A3E" w14:textId="741DF771" w:rsidR="000D04ED" w:rsidRPr="000D04ED" w:rsidRDefault="000D04ED" w:rsidP="00766533">
            <w:pPr>
              <w:rPr>
                <w:color w:val="000000" w:themeColor="text1"/>
              </w:rPr>
            </w:pPr>
          </w:p>
        </w:tc>
      </w:tr>
      <w:tr w:rsidR="000D04ED" w:rsidRPr="000D04ED" w14:paraId="539EE816" w14:textId="77777777" w:rsidTr="00A21BA9">
        <w:trPr>
          <w:trHeight w:val="137"/>
        </w:trPr>
        <w:tc>
          <w:tcPr>
            <w:tcW w:w="5245" w:type="dxa"/>
            <w:tcBorders>
              <w:right w:val="single" w:sz="4" w:space="0" w:color="000000"/>
            </w:tcBorders>
          </w:tcPr>
          <w:p w14:paraId="080BF7B5" w14:textId="731D836B" w:rsidR="000D04ED" w:rsidRPr="000D04ED" w:rsidRDefault="000D04ED" w:rsidP="00766533">
            <w:pPr>
              <w:rPr>
                <w:bCs/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 xml:space="preserve">What will </w:t>
            </w:r>
            <w:r w:rsidR="007F08C5">
              <w:rPr>
                <w:bCs/>
                <w:color w:val="000000" w:themeColor="text1"/>
              </w:rPr>
              <w:t>I</w:t>
            </w:r>
            <w:r w:rsidRPr="000D04ED">
              <w:rPr>
                <w:bCs/>
                <w:color w:val="000000" w:themeColor="text1"/>
              </w:rPr>
              <w:t xml:space="preserve"> do differently for the next discussion?</w:t>
            </w:r>
          </w:p>
        </w:tc>
        <w:tc>
          <w:tcPr>
            <w:tcW w:w="5528" w:type="dxa"/>
          </w:tcPr>
          <w:p w14:paraId="4E2A9B91" w14:textId="77777777" w:rsidR="000D04ED" w:rsidRPr="000D04ED" w:rsidRDefault="000D04ED" w:rsidP="00766533">
            <w:pPr>
              <w:rPr>
                <w:color w:val="000000" w:themeColor="text1"/>
              </w:rPr>
            </w:pPr>
          </w:p>
        </w:tc>
      </w:tr>
      <w:tr w:rsidR="000D04ED" w:rsidRPr="000D04ED" w14:paraId="663C65FF" w14:textId="77777777" w:rsidTr="00A21BA9">
        <w:trPr>
          <w:trHeight w:val="137"/>
        </w:trPr>
        <w:tc>
          <w:tcPr>
            <w:tcW w:w="5245" w:type="dxa"/>
            <w:tcBorders>
              <w:right w:val="single" w:sz="4" w:space="0" w:color="000000"/>
            </w:tcBorders>
          </w:tcPr>
          <w:p w14:paraId="26B849A3" w14:textId="65C4B2DF" w:rsidR="000D04ED" w:rsidRPr="000D04ED" w:rsidRDefault="000D04ED" w:rsidP="00766533">
            <w:pPr>
              <w:rPr>
                <w:bCs/>
                <w:color w:val="000000" w:themeColor="text1"/>
              </w:rPr>
            </w:pPr>
            <w:r w:rsidRPr="000D04ED">
              <w:rPr>
                <w:bCs/>
                <w:color w:val="000000" w:themeColor="text1"/>
              </w:rPr>
              <w:t>Other notes/questions?</w:t>
            </w:r>
          </w:p>
        </w:tc>
        <w:tc>
          <w:tcPr>
            <w:tcW w:w="5528" w:type="dxa"/>
          </w:tcPr>
          <w:p w14:paraId="06EDA76B" w14:textId="3CAA9CD7" w:rsidR="000D04ED" w:rsidRPr="000D04ED" w:rsidRDefault="000D04ED" w:rsidP="00766533">
            <w:pPr>
              <w:rPr>
                <w:color w:val="000000" w:themeColor="text1"/>
              </w:rPr>
            </w:pPr>
          </w:p>
        </w:tc>
      </w:tr>
    </w:tbl>
    <w:p w14:paraId="7B1A26A2" w14:textId="77777777" w:rsidR="00766533" w:rsidRDefault="00766533" w:rsidP="00766533">
      <w:pPr>
        <w:rPr>
          <w:color w:val="000000" w:themeColor="text1"/>
        </w:rPr>
      </w:pPr>
    </w:p>
    <w:p w14:paraId="625F5357" w14:textId="77777777" w:rsidR="00A66376" w:rsidRDefault="00A66376">
      <w:pPr>
        <w:rPr>
          <w:rFonts w:eastAsiaTheme="majorEastAsia" w:cstheme="majorBidi"/>
          <w:b/>
          <w:color w:val="000000" w:themeColor="text1"/>
          <w:sz w:val="32"/>
          <w:szCs w:val="26"/>
        </w:rPr>
      </w:pPr>
      <w:r>
        <w:br w:type="page"/>
      </w:r>
    </w:p>
    <w:p w14:paraId="6100E0AA" w14:textId="4EDBD3F6" w:rsidR="00AD5BFE" w:rsidRDefault="00AD5BFE" w:rsidP="00AD5BFE">
      <w:pPr>
        <w:pStyle w:val="Heading2"/>
      </w:pPr>
      <w:r>
        <w:lastRenderedPageBreak/>
        <w:t>Selected References</w:t>
      </w:r>
    </w:p>
    <w:p w14:paraId="09A20733" w14:textId="77777777" w:rsidR="00647F53" w:rsidRDefault="00647F53" w:rsidP="00647F53"/>
    <w:p w14:paraId="3C64BF60" w14:textId="2E9AF47C" w:rsidR="00647F53" w:rsidRPr="00647F53" w:rsidRDefault="00647F53" w:rsidP="001F3A16">
      <w:pPr>
        <w:ind w:left="720" w:hanging="720"/>
      </w:pPr>
      <w:proofErr w:type="spellStart"/>
      <w:r w:rsidRPr="00647F53">
        <w:rPr>
          <w:lang w:val="en-US"/>
        </w:rPr>
        <w:t>Dallimore</w:t>
      </w:r>
      <w:proofErr w:type="spellEnd"/>
      <w:r w:rsidRPr="00647F53">
        <w:rPr>
          <w:lang w:val="en-US"/>
        </w:rPr>
        <w:t xml:space="preserve">, E. J., </w:t>
      </w:r>
      <w:proofErr w:type="spellStart"/>
      <w:r w:rsidRPr="00647F53">
        <w:rPr>
          <w:lang w:val="en-US"/>
        </w:rPr>
        <w:t>Hertenstein</w:t>
      </w:r>
      <w:proofErr w:type="spellEnd"/>
      <w:r w:rsidRPr="00647F53">
        <w:rPr>
          <w:lang w:val="en-US"/>
        </w:rPr>
        <w:t xml:space="preserve">, J. H., &amp; Platt, M. B. (2017). How do students learn from participation in class discussion? </w:t>
      </w:r>
      <w:r w:rsidRPr="00647F53">
        <w:rPr>
          <w:i/>
          <w:iCs/>
          <w:lang w:val="en-US"/>
        </w:rPr>
        <w:t>Faculty Focus</w:t>
      </w:r>
      <w:r w:rsidRPr="00647F53">
        <w:rPr>
          <w:lang w:val="en-US"/>
        </w:rPr>
        <w:t xml:space="preserve">. Retrieved from </w:t>
      </w:r>
      <w:hyperlink r:id="rId8" w:history="1">
        <w:r w:rsidRPr="00647F53">
          <w:rPr>
            <w:rStyle w:val="Hyperlink"/>
          </w:rPr>
          <w:t>https://www.facultyfocus.com/articles/effective-teaching-strategies/students-learn-participation-class-discussion</w:t>
        </w:r>
      </w:hyperlink>
      <w:hyperlink r:id="rId9" w:history="1">
        <w:r w:rsidRPr="00647F53">
          <w:rPr>
            <w:rStyle w:val="Hyperlink"/>
          </w:rPr>
          <w:t>/</w:t>
        </w:r>
      </w:hyperlink>
    </w:p>
    <w:p w14:paraId="31C1154B" w14:textId="77777777" w:rsidR="00647F53" w:rsidRDefault="00647F53" w:rsidP="001F3A16">
      <w:pPr>
        <w:ind w:left="720" w:hanging="720"/>
      </w:pPr>
    </w:p>
    <w:p w14:paraId="4D2E561A" w14:textId="77777777" w:rsidR="00647F53" w:rsidRPr="00647F53" w:rsidRDefault="00647F53" w:rsidP="001F3A16">
      <w:pPr>
        <w:ind w:left="720" w:hanging="720"/>
      </w:pPr>
      <w:r w:rsidRPr="00647F53">
        <w:rPr>
          <w:lang w:val="en-US"/>
        </w:rPr>
        <w:t xml:space="preserve">Northwestern Searle Centre for Advanced Teaching and Learning. (n.d.) </w:t>
      </w:r>
      <w:r w:rsidRPr="00647F53">
        <w:rPr>
          <w:i/>
          <w:iCs/>
          <w:lang w:val="en-US"/>
        </w:rPr>
        <w:t>Equity, Diversity, and Inclusion: Social Identities</w:t>
      </w:r>
      <w:r w:rsidRPr="00647F53">
        <w:rPr>
          <w:lang w:val="en-US"/>
        </w:rPr>
        <w:t xml:space="preserve">. </w:t>
      </w:r>
      <w:hyperlink r:id="rId10" w:history="1">
        <w:r w:rsidRPr="00647F53">
          <w:rPr>
            <w:rStyle w:val="Hyperlink"/>
            <w:lang w:val="en-US"/>
          </w:rPr>
          <w:t>https</w:t>
        </w:r>
      </w:hyperlink>
      <w:hyperlink r:id="rId11" w:history="1">
        <w:r w:rsidRPr="00647F53">
          <w:rPr>
            <w:rStyle w:val="Hyperlink"/>
            <w:lang w:val="en-US"/>
          </w:rPr>
          <w:t>://www.northwestern.edu/searle/initiatives/  diversity-equity-inclusion/social-identities.</w:t>
        </w:r>
      </w:hyperlink>
      <w:hyperlink r:id="rId12" w:history="1">
        <w:r w:rsidRPr="00647F53">
          <w:rPr>
            <w:rStyle w:val="Hyperlink"/>
            <w:lang w:val="en-US"/>
          </w:rPr>
          <w:t>html</w:t>
        </w:r>
      </w:hyperlink>
    </w:p>
    <w:p w14:paraId="617B7129" w14:textId="77777777" w:rsidR="00647F53" w:rsidRDefault="00647F53" w:rsidP="001F3A16">
      <w:pPr>
        <w:ind w:left="720" w:hanging="720"/>
      </w:pPr>
    </w:p>
    <w:p w14:paraId="50E08842" w14:textId="77777777" w:rsidR="00647F53" w:rsidRDefault="00647F53" w:rsidP="001F3A16">
      <w:pPr>
        <w:ind w:left="720" w:hanging="720"/>
      </w:pPr>
      <w:r w:rsidRPr="00647F53">
        <w:rPr>
          <w:lang w:val="en-US"/>
        </w:rPr>
        <w:t xml:space="preserve">Flinders University. (n.d.). Teaching controversial issues. Retrieved from </w:t>
      </w:r>
      <w:hyperlink r:id="rId13" w:history="1">
        <w:r w:rsidRPr="00647F53">
          <w:rPr>
            <w:rStyle w:val="Hyperlink"/>
            <w:lang w:val="en-US"/>
          </w:rPr>
          <w:t>http://www.flinders.edu.au/teaching/quality/teaching-methods/teaching-controversial-issues/teaching-controversial-issues_home.</w:t>
        </w:r>
      </w:hyperlink>
      <w:hyperlink r:id="rId14" w:history="1">
        <w:r w:rsidRPr="00647F53">
          <w:rPr>
            <w:rStyle w:val="Hyperlink"/>
            <w:lang w:val="en-US"/>
          </w:rPr>
          <w:t>cfm</w:t>
        </w:r>
      </w:hyperlink>
      <w:r w:rsidRPr="00647F53">
        <w:t xml:space="preserve"> </w:t>
      </w:r>
    </w:p>
    <w:p w14:paraId="11678BAE" w14:textId="77777777" w:rsidR="00647F53" w:rsidRDefault="00647F53" w:rsidP="001F3A16">
      <w:pPr>
        <w:ind w:left="720" w:hanging="720"/>
      </w:pPr>
    </w:p>
    <w:p w14:paraId="393E433E" w14:textId="73051D8F" w:rsidR="00A66376" w:rsidRPr="00A66376" w:rsidRDefault="00A66376" w:rsidP="001F3A16">
      <w:pPr>
        <w:ind w:left="720" w:hanging="720"/>
      </w:pPr>
      <w:r w:rsidRPr="00A66376">
        <w:rPr>
          <w:lang w:val="en-US"/>
        </w:rPr>
        <w:t xml:space="preserve">The University of Sheffield Learning and Teaching Services. (n.d.). </w:t>
      </w:r>
      <w:r w:rsidRPr="00A66376">
        <w:rPr>
          <w:i/>
          <w:iCs/>
          <w:lang w:val="en-US"/>
        </w:rPr>
        <w:t>Teaching sensitive or controversial topics</w:t>
      </w:r>
      <w:r w:rsidRPr="00A66376">
        <w:rPr>
          <w:lang w:val="en-US"/>
        </w:rPr>
        <w:t xml:space="preserve">. Retrieved from </w:t>
      </w:r>
      <w:hyperlink r:id="rId15" w:history="1">
        <w:r w:rsidRPr="00A66376">
          <w:rPr>
            <w:rStyle w:val="Hyperlink"/>
            <w:lang w:val="en-US"/>
          </w:rPr>
          <w:t>https://www.sheffield.ac.uk/lets/toolkit/teaching/</w:t>
        </w:r>
      </w:hyperlink>
      <w:hyperlink r:id="rId16" w:history="1">
        <w:r w:rsidRPr="00A66376">
          <w:rPr>
            <w:rStyle w:val="Hyperlink"/>
            <w:lang w:val="en-US"/>
          </w:rPr>
          <w:t>sensitive</w:t>
        </w:r>
      </w:hyperlink>
      <w:r w:rsidRPr="00A66376">
        <w:rPr>
          <w:lang w:val="en-US"/>
        </w:rPr>
        <w:t xml:space="preserve"> </w:t>
      </w:r>
    </w:p>
    <w:p w14:paraId="6E560814" w14:textId="77777777" w:rsidR="00A66376" w:rsidRDefault="00A66376" w:rsidP="001F3A16">
      <w:pPr>
        <w:ind w:left="720" w:hanging="720"/>
        <w:rPr>
          <w:lang w:val="en-US"/>
        </w:rPr>
      </w:pPr>
    </w:p>
    <w:p w14:paraId="24A684A8" w14:textId="387EAA3F" w:rsidR="00A66376" w:rsidRPr="00A66376" w:rsidRDefault="00A66376" w:rsidP="001F3A16">
      <w:pPr>
        <w:ind w:left="720" w:hanging="720"/>
      </w:pPr>
      <w:r w:rsidRPr="00A66376">
        <w:rPr>
          <w:lang w:val="en-US"/>
        </w:rPr>
        <w:t xml:space="preserve">University of Michigan Center for Research on Learning and Teaching. (n.d.-a). Guidelines for discussing difficult or controversial topics. Retrieved from </w:t>
      </w:r>
      <w:hyperlink r:id="rId17" w:history="1">
        <w:r w:rsidRPr="00A66376">
          <w:rPr>
            <w:rStyle w:val="Hyperlink"/>
            <w:lang w:val="en-US"/>
          </w:rPr>
          <w:t>http://www.crlt.umich.edu/publinks/</w:t>
        </w:r>
      </w:hyperlink>
      <w:hyperlink r:id="rId18" w:history="1">
        <w:r w:rsidRPr="00A66376">
          <w:rPr>
            <w:rStyle w:val="Hyperlink"/>
            <w:lang w:val="en-US"/>
          </w:rPr>
          <w:t>generalguidelines</w:t>
        </w:r>
      </w:hyperlink>
      <w:r w:rsidRPr="00A66376">
        <w:rPr>
          <w:lang w:val="en-US"/>
        </w:rPr>
        <w:t xml:space="preserve"> </w:t>
      </w:r>
    </w:p>
    <w:p w14:paraId="46F17768" w14:textId="77777777" w:rsidR="00A66376" w:rsidRDefault="00A66376" w:rsidP="001F3A16">
      <w:pPr>
        <w:ind w:left="720" w:hanging="720"/>
        <w:rPr>
          <w:lang w:val="en-US"/>
        </w:rPr>
      </w:pPr>
    </w:p>
    <w:p w14:paraId="233BE06C" w14:textId="264BD9DB" w:rsidR="00A66376" w:rsidRDefault="00A66376" w:rsidP="001F3A16">
      <w:pPr>
        <w:ind w:left="720" w:hanging="720"/>
        <w:rPr>
          <w:lang w:val="en-US"/>
        </w:rPr>
      </w:pPr>
      <w:r w:rsidRPr="00A66376">
        <w:rPr>
          <w:lang w:val="en-US"/>
        </w:rPr>
        <w:t>University of Michigan Center for Research on Learning and Teaching. (n.d.-b). Making the most of "hot moments" in the classroom</w:t>
      </w:r>
      <w:r w:rsidRPr="00A66376">
        <w:rPr>
          <w:i/>
          <w:iCs/>
          <w:lang w:val="en-US"/>
        </w:rPr>
        <w:t>.</w:t>
      </w:r>
      <w:r w:rsidRPr="00A66376">
        <w:rPr>
          <w:lang w:val="en-US"/>
        </w:rPr>
        <w:t xml:space="preserve"> Retrieved from </w:t>
      </w:r>
      <w:hyperlink r:id="rId19" w:history="1">
        <w:r w:rsidRPr="00A66376">
          <w:rPr>
            <w:rStyle w:val="Hyperlink"/>
            <w:lang w:val="en-US"/>
          </w:rPr>
          <w:t>https://docs.google.com/document/d/1tuMuMVnI7soHLcTNxzCTqcpkun0ASHW_WvNuxphyyxA/</w:t>
        </w:r>
      </w:hyperlink>
      <w:hyperlink r:id="rId20" w:history="1">
        <w:r w:rsidRPr="00A66376">
          <w:rPr>
            <w:rStyle w:val="Hyperlink"/>
            <w:lang w:val="en-US"/>
          </w:rPr>
          <w:t>edit</w:t>
        </w:r>
      </w:hyperlink>
      <w:r w:rsidRPr="00A66376">
        <w:rPr>
          <w:lang w:val="en-US"/>
        </w:rPr>
        <w:t xml:space="preserve"> </w:t>
      </w:r>
    </w:p>
    <w:p w14:paraId="6A8237B1" w14:textId="77777777" w:rsidR="00A66376" w:rsidRDefault="00A66376" w:rsidP="001F3A16">
      <w:pPr>
        <w:ind w:left="720" w:hanging="720"/>
        <w:rPr>
          <w:lang w:val="en-US"/>
        </w:rPr>
      </w:pPr>
    </w:p>
    <w:p w14:paraId="0C65DAAE" w14:textId="77777777" w:rsidR="00A66376" w:rsidRPr="00A66376" w:rsidRDefault="00A66376" w:rsidP="001F3A16">
      <w:pPr>
        <w:ind w:left="720" w:hanging="720"/>
      </w:pPr>
      <w:r w:rsidRPr="00A66376">
        <w:rPr>
          <w:lang w:val="en-US"/>
        </w:rPr>
        <w:t xml:space="preserve">Weimer, M. (2017). Classroom discussions: How to apply the right amount of structure. </w:t>
      </w:r>
      <w:r w:rsidRPr="00A66376">
        <w:rPr>
          <w:i/>
          <w:iCs/>
          <w:lang w:val="en-US"/>
        </w:rPr>
        <w:t>The Teaching Professor</w:t>
      </w:r>
      <w:r w:rsidRPr="00A66376">
        <w:rPr>
          <w:lang w:val="en-US"/>
        </w:rPr>
        <w:t xml:space="preserve">. Retrieved from </w:t>
      </w:r>
      <w:hyperlink r:id="rId21" w:history="1">
        <w:r w:rsidRPr="00A66376">
          <w:rPr>
            <w:rStyle w:val="Hyperlink"/>
          </w:rPr>
          <w:t>https://www.teachingprofessor.com/topics/for-those-who-teach/classroom-discussions-how-to-structure</w:t>
        </w:r>
      </w:hyperlink>
      <w:hyperlink r:id="rId22" w:history="1">
        <w:r w:rsidRPr="00A66376">
          <w:rPr>
            <w:rStyle w:val="Hyperlink"/>
          </w:rPr>
          <w:t>/</w:t>
        </w:r>
      </w:hyperlink>
      <w:r w:rsidRPr="00A66376">
        <w:t xml:space="preserve"> </w:t>
      </w:r>
    </w:p>
    <w:p w14:paraId="1D023F8B" w14:textId="77777777" w:rsidR="00A66376" w:rsidRPr="00A66376" w:rsidRDefault="00A66376" w:rsidP="00A66376"/>
    <w:p w14:paraId="0C2A2FFD" w14:textId="77777777" w:rsidR="00647F53" w:rsidRPr="00647F53" w:rsidRDefault="00647F53" w:rsidP="00647F53"/>
    <w:p w14:paraId="752F4355" w14:textId="77777777" w:rsidR="00647F53" w:rsidRPr="00647F53" w:rsidRDefault="00647F53" w:rsidP="00647F53"/>
    <w:p w14:paraId="43F0EA93" w14:textId="45AF9401" w:rsidR="00617185" w:rsidRDefault="00617185" w:rsidP="00240D15">
      <w:pPr>
        <w:rPr>
          <w:color w:val="000000" w:themeColor="text1"/>
        </w:rPr>
      </w:pPr>
    </w:p>
    <w:p w14:paraId="3B1729A3" w14:textId="18AEA55E" w:rsidR="00182233" w:rsidRDefault="00182233" w:rsidP="00240D15">
      <w:pPr>
        <w:rPr>
          <w:color w:val="000000" w:themeColor="text1"/>
        </w:rPr>
      </w:pPr>
    </w:p>
    <w:p w14:paraId="6002BDAA" w14:textId="73CCD31A" w:rsidR="00182233" w:rsidRPr="00240D15" w:rsidRDefault="00182233" w:rsidP="00240D15">
      <w:pPr>
        <w:rPr>
          <w:color w:val="000000" w:themeColor="text1"/>
        </w:rPr>
      </w:pPr>
    </w:p>
    <w:sectPr w:rsidR="00182233" w:rsidRPr="00240D15" w:rsidSect="002A62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2240" w:h="15840"/>
      <w:pgMar w:top="14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E04C3" w14:textId="77777777" w:rsidR="006F6E14" w:rsidRDefault="006F6E14" w:rsidP="00697D1D">
      <w:r>
        <w:separator/>
      </w:r>
    </w:p>
  </w:endnote>
  <w:endnote w:type="continuationSeparator" w:id="0">
    <w:p w14:paraId="77C607E7" w14:textId="77777777" w:rsidR="006F6E14" w:rsidRDefault="006F6E14" w:rsidP="00697D1D">
      <w:r>
        <w:continuationSeparator/>
      </w:r>
    </w:p>
  </w:endnote>
  <w:endnote w:type="continuationNotice" w:id="1">
    <w:p w14:paraId="03A659F1" w14:textId="77777777" w:rsidR="006F6E14" w:rsidRDefault="006F6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7CBF" w14:textId="77777777" w:rsidR="004D34AA" w:rsidRDefault="004D34AA" w:rsidP="00AD5B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07C36" w14:textId="77777777" w:rsidR="004D34AA" w:rsidRDefault="004D34AA" w:rsidP="004D34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8303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FA42E8" w14:textId="7A2001DC" w:rsidR="00AD5BFE" w:rsidRDefault="00AD5BFE" w:rsidP="005523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E569C18" w14:textId="1F678D8B" w:rsidR="00A64C49" w:rsidRDefault="004D34AA" w:rsidP="004D34AA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B755" w14:textId="77777777" w:rsidR="006F6E14" w:rsidRDefault="006F6E14" w:rsidP="00697D1D">
      <w:r>
        <w:separator/>
      </w:r>
    </w:p>
  </w:footnote>
  <w:footnote w:type="continuationSeparator" w:id="0">
    <w:p w14:paraId="3B34F3E2" w14:textId="77777777" w:rsidR="006F6E14" w:rsidRDefault="006F6E14" w:rsidP="00697D1D">
      <w:r>
        <w:continuationSeparator/>
      </w:r>
    </w:p>
  </w:footnote>
  <w:footnote w:type="continuationNotice" w:id="1">
    <w:p w14:paraId="49E30584" w14:textId="77777777" w:rsidR="006F6E14" w:rsidRDefault="006F6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65DF" w14:textId="15183C57" w:rsidR="00555F07" w:rsidRDefault="00A41B2B">
    <w:pPr>
      <w:pStyle w:val="Header"/>
    </w:pPr>
    <w:r>
      <w:rPr>
        <w:noProof/>
      </w:rPr>
    </w:r>
    <w:r w:rsidR="00A41B2B">
      <w:rPr>
        <w:noProof/>
      </w:rPr>
      <w:pict w14:anchorId="6F89DF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" style="position:absolute;margin-left:0;margin-top:0;width:609.1pt;height:152.25pt;rotation:315;z-index:-25165823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0"/>
          <v:textpath style="font-family:&quot;Helvetica&quot;;font-size:1pt" string="SAMPLE"/>
          <w10:wrap anchorx="margin" anchory="margin"/>
        </v:shape>
      </w:pict>
    </w:r>
    <w:r>
      <w:rPr>
        <w:noProof/>
      </w:rPr>
    </w:r>
    <w:r w:rsidR="00A41B2B">
      <w:rPr>
        <w:noProof/>
      </w:rPr>
      <w:pict w14:anchorId="73003ADA">
        <v:shape id="_x0000_s1028" type="#_x0000_t136" alt="" style="position:absolute;margin-left:0;margin-top:0;width:609.1pt;height:152.25pt;rotation:315;z-index:-251658233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22937f"/>
          <v:textpath style="font-family:&quot;Helvetica&quot;;font-size:1pt" string="SAMPLE"/>
          <w10:wrap anchorx="margin" anchory="margin"/>
        </v:shape>
      </w:pict>
    </w:r>
    <w:r w:rsidR="00B27E8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0F72276F" wp14:editId="35259D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52335" cy="106680"/>
              <wp:effectExtent l="0" t="2222500" r="0" b="22053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5233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65D10" w14:textId="77777777" w:rsidR="00B27E88" w:rsidRDefault="00B27E88" w:rsidP="00B27E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elvetica" w:eastAsia="Helvetica" w:hAnsi="Helvetica" w:cs="Helvetica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227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571.05pt;height:8.4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0BB65D10" w14:textId="77777777" w:rsidR="00B27E88" w:rsidRDefault="00B27E88" w:rsidP="00B27E8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elvetica" w:eastAsia="Helvetica" w:hAnsi="Helvetica" w:cs="Helvetica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6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</w:r>
    <w:r w:rsidR="00A41B2B">
      <w:rPr>
        <w:noProof/>
      </w:rPr>
      <w:pict w14:anchorId="146542E0">
        <v:shape id="PowerPlusWaterMarkObject1" o:spid="_x0000_s1027" type="#_x0000_t136" alt="" style="position:absolute;margin-left:0;margin-top:0;width:571.05pt;height:190.3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6214f"/>
          <v:textpath style="font-family:&quot;Helvetic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F788" w14:textId="39E62EFD" w:rsidR="00844146" w:rsidRPr="00844146" w:rsidRDefault="00B775A7" w:rsidP="00844146">
    <w:pPr>
      <w:pStyle w:val="Title"/>
      <w:rPr>
        <w:sz w:val="44"/>
      </w:rPr>
    </w:pPr>
    <w:r>
      <w:rPr>
        <w:noProof/>
      </w:rPr>
      <w:t xml:space="preserve">Managing </w:t>
    </w:r>
    <w:r w:rsidR="00A41B2B">
      <w:rPr>
        <w:noProof/>
      </w:rPr>
      <w:t>online discussions of difficult topics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3586" w14:textId="35270368" w:rsidR="00555F07" w:rsidRDefault="00A41B2B">
    <w:pPr>
      <w:pStyle w:val="Header"/>
    </w:pPr>
    <w:r>
      <w:rPr>
        <w:noProof/>
      </w:rPr>
    </w:r>
    <w:r w:rsidR="00A41B2B">
      <w:rPr>
        <w:noProof/>
      </w:rPr>
      <w:pict w14:anchorId="1FF055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609.1pt;height:152.25pt;rotation:315;z-index:-251658229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0"/>
          <v:textpath style="font-family:&quot;Helvetica&quot;;font-size:1pt" string="SAMPLE"/>
          <w10:wrap anchorx="margin" anchory="margin"/>
        </v:shape>
      </w:pict>
    </w:r>
    <w:r>
      <w:rPr>
        <w:noProof/>
      </w:rPr>
    </w:r>
    <w:r w:rsidR="00A41B2B">
      <w:rPr>
        <w:noProof/>
      </w:rPr>
      <w:pict w14:anchorId="60D3A9C1">
        <v:shape id="_x0000_s1025" type="#_x0000_t136" alt="" style="position:absolute;margin-left:0;margin-top:0;width:609.1pt;height:152.25pt;rotation:315;z-index:-251658232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22937f"/>
          <v:textpath style="font-family:&quot;Helvetica&quot;;font-size:1pt" string="SAMPLE"/>
          <w10:wrap anchorx="margin" anchory="margin"/>
        </v:shape>
      </w:pict>
    </w:r>
    <w:r w:rsidR="00B27E8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48537B12" wp14:editId="4F51CD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52335" cy="106680"/>
              <wp:effectExtent l="0" t="2222500" r="0" b="22053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5233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C90A5" w14:textId="77777777" w:rsidR="00B27E88" w:rsidRDefault="00B27E88" w:rsidP="00B27E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elvetica" w:eastAsia="Helvetica" w:hAnsi="Helvetica" w:cs="Helvetica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37B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71.05pt;height:8.4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18DC90A5" w14:textId="77777777" w:rsidR="00B27E88" w:rsidRDefault="00B27E88" w:rsidP="00B27E8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elvetica" w:eastAsia="Helvetica" w:hAnsi="Helvetica" w:cs="Helvetica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6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3D8"/>
    <w:multiLevelType w:val="hybridMultilevel"/>
    <w:tmpl w:val="CF4AC916"/>
    <w:lvl w:ilvl="0" w:tplc="E6AAAD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61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CCF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EEC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4A6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6D6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A33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A96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67D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070876"/>
    <w:multiLevelType w:val="hybridMultilevel"/>
    <w:tmpl w:val="A15C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CAE"/>
    <w:multiLevelType w:val="hybridMultilevel"/>
    <w:tmpl w:val="F1C84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522"/>
    <w:multiLevelType w:val="hybridMultilevel"/>
    <w:tmpl w:val="F1C84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3F68"/>
    <w:multiLevelType w:val="hybridMultilevel"/>
    <w:tmpl w:val="5CB89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E3B28"/>
    <w:multiLevelType w:val="hybridMultilevel"/>
    <w:tmpl w:val="4524E03A"/>
    <w:lvl w:ilvl="0" w:tplc="98EE8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76C72"/>
    <w:multiLevelType w:val="hybridMultilevel"/>
    <w:tmpl w:val="441C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816C4"/>
    <w:multiLevelType w:val="hybridMultilevel"/>
    <w:tmpl w:val="10E20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420B8"/>
    <w:multiLevelType w:val="hybridMultilevel"/>
    <w:tmpl w:val="B5945D00"/>
    <w:lvl w:ilvl="0" w:tplc="98EE8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1A80"/>
    <w:multiLevelType w:val="hybridMultilevel"/>
    <w:tmpl w:val="F1C84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7F48"/>
    <w:multiLevelType w:val="hybridMultilevel"/>
    <w:tmpl w:val="6E02E46C"/>
    <w:lvl w:ilvl="0" w:tplc="911081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C39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C4C6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8AC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009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047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8EC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30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417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4A7171"/>
    <w:multiLevelType w:val="hybridMultilevel"/>
    <w:tmpl w:val="B00C4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40645"/>
    <w:multiLevelType w:val="hybridMultilevel"/>
    <w:tmpl w:val="76065746"/>
    <w:lvl w:ilvl="0" w:tplc="98EE8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97E40"/>
    <w:multiLevelType w:val="hybridMultilevel"/>
    <w:tmpl w:val="B07AC11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702E"/>
    <w:multiLevelType w:val="hybridMultilevel"/>
    <w:tmpl w:val="D6AC253A"/>
    <w:lvl w:ilvl="0" w:tplc="98EE8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B576F"/>
    <w:multiLevelType w:val="hybridMultilevel"/>
    <w:tmpl w:val="C1BC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36A86"/>
    <w:multiLevelType w:val="hybridMultilevel"/>
    <w:tmpl w:val="EA80D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C4B3E"/>
    <w:multiLevelType w:val="hybridMultilevel"/>
    <w:tmpl w:val="77986806"/>
    <w:lvl w:ilvl="0" w:tplc="3A66B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E6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C9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C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0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2B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8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2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5C5DF8"/>
    <w:multiLevelType w:val="hybridMultilevel"/>
    <w:tmpl w:val="9A84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86FDF"/>
    <w:multiLevelType w:val="hybridMultilevel"/>
    <w:tmpl w:val="300A6792"/>
    <w:lvl w:ilvl="0" w:tplc="98EE8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071B2"/>
    <w:multiLevelType w:val="hybridMultilevel"/>
    <w:tmpl w:val="24043798"/>
    <w:lvl w:ilvl="0" w:tplc="4F04B2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CCD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A0D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E96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4E9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0A53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EFA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2A1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E8C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FF7DF7"/>
    <w:multiLevelType w:val="hybridMultilevel"/>
    <w:tmpl w:val="5DEEEA88"/>
    <w:lvl w:ilvl="0" w:tplc="98EE8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63DDC"/>
    <w:multiLevelType w:val="hybridMultilevel"/>
    <w:tmpl w:val="5E1A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E7836"/>
    <w:multiLevelType w:val="hybridMultilevel"/>
    <w:tmpl w:val="FC0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D0BF1"/>
    <w:multiLevelType w:val="hybridMultilevel"/>
    <w:tmpl w:val="221C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57A5C"/>
    <w:multiLevelType w:val="hybridMultilevel"/>
    <w:tmpl w:val="D514DD56"/>
    <w:lvl w:ilvl="0" w:tplc="C05291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2041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6A3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291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605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8AC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018A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AA3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296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840F4E"/>
    <w:multiLevelType w:val="hybridMultilevel"/>
    <w:tmpl w:val="BBAA08B6"/>
    <w:lvl w:ilvl="0" w:tplc="AE94EA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803C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A73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A9F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294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E51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A15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4E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C51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4D20CC"/>
    <w:multiLevelType w:val="hybridMultilevel"/>
    <w:tmpl w:val="DBFE6084"/>
    <w:lvl w:ilvl="0" w:tplc="18D4FB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CAE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8C6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2EF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67E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2FA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84A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2ED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2B9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4C04175"/>
    <w:multiLevelType w:val="hybridMultilevel"/>
    <w:tmpl w:val="E60E3A30"/>
    <w:lvl w:ilvl="0" w:tplc="C1488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9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4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65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C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C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08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5B86F0E"/>
    <w:multiLevelType w:val="hybridMultilevel"/>
    <w:tmpl w:val="5D449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176440"/>
    <w:multiLevelType w:val="hybridMultilevel"/>
    <w:tmpl w:val="F1C84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171A5"/>
    <w:multiLevelType w:val="hybridMultilevel"/>
    <w:tmpl w:val="4768F740"/>
    <w:lvl w:ilvl="0" w:tplc="E8662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8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8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62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A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C6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7B0AE1"/>
    <w:multiLevelType w:val="hybridMultilevel"/>
    <w:tmpl w:val="6E04F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3"/>
  </w:num>
  <w:num w:numId="7">
    <w:abstractNumId w:val="29"/>
  </w:num>
  <w:num w:numId="8">
    <w:abstractNumId w:val="16"/>
  </w:num>
  <w:num w:numId="9">
    <w:abstractNumId w:val="11"/>
  </w:num>
  <w:num w:numId="10">
    <w:abstractNumId w:val="22"/>
  </w:num>
  <w:num w:numId="11">
    <w:abstractNumId w:val="32"/>
  </w:num>
  <w:num w:numId="12">
    <w:abstractNumId w:val="9"/>
  </w:num>
  <w:num w:numId="13">
    <w:abstractNumId w:val="2"/>
  </w:num>
  <w:num w:numId="14">
    <w:abstractNumId w:val="3"/>
  </w:num>
  <w:num w:numId="15">
    <w:abstractNumId w:val="18"/>
  </w:num>
  <w:num w:numId="16">
    <w:abstractNumId w:val="5"/>
  </w:num>
  <w:num w:numId="17">
    <w:abstractNumId w:val="24"/>
  </w:num>
  <w:num w:numId="18">
    <w:abstractNumId w:val="21"/>
  </w:num>
  <w:num w:numId="19">
    <w:abstractNumId w:val="8"/>
  </w:num>
  <w:num w:numId="20">
    <w:abstractNumId w:val="12"/>
  </w:num>
  <w:num w:numId="21">
    <w:abstractNumId w:val="19"/>
  </w:num>
  <w:num w:numId="22">
    <w:abstractNumId w:val="14"/>
  </w:num>
  <w:num w:numId="23">
    <w:abstractNumId w:val="26"/>
  </w:num>
  <w:num w:numId="24">
    <w:abstractNumId w:val="13"/>
  </w:num>
  <w:num w:numId="25">
    <w:abstractNumId w:val="27"/>
  </w:num>
  <w:num w:numId="26">
    <w:abstractNumId w:val="17"/>
  </w:num>
  <w:num w:numId="27">
    <w:abstractNumId w:val="20"/>
  </w:num>
  <w:num w:numId="28">
    <w:abstractNumId w:val="10"/>
  </w:num>
  <w:num w:numId="29">
    <w:abstractNumId w:val="0"/>
  </w:num>
  <w:num w:numId="30">
    <w:abstractNumId w:val="25"/>
  </w:num>
  <w:num w:numId="31">
    <w:abstractNumId w:val="31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9"/>
    <w:rsid w:val="000205AB"/>
    <w:rsid w:val="000279CA"/>
    <w:rsid w:val="00077A2E"/>
    <w:rsid w:val="000828FE"/>
    <w:rsid w:val="000D04ED"/>
    <w:rsid w:val="000F74AD"/>
    <w:rsid w:val="00120DE3"/>
    <w:rsid w:val="00124118"/>
    <w:rsid w:val="00127157"/>
    <w:rsid w:val="00134BB7"/>
    <w:rsid w:val="00144DF7"/>
    <w:rsid w:val="0015470D"/>
    <w:rsid w:val="00162C4C"/>
    <w:rsid w:val="00172EE8"/>
    <w:rsid w:val="00182233"/>
    <w:rsid w:val="001C148F"/>
    <w:rsid w:val="001F110A"/>
    <w:rsid w:val="001F3A16"/>
    <w:rsid w:val="0020120B"/>
    <w:rsid w:val="002150D0"/>
    <w:rsid w:val="00240D15"/>
    <w:rsid w:val="00252353"/>
    <w:rsid w:val="002759DE"/>
    <w:rsid w:val="00276741"/>
    <w:rsid w:val="00287A07"/>
    <w:rsid w:val="002A625D"/>
    <w:rsid w:val="002B51A3"/>
    <w:rsid w:val="002F1F43"/>
    <w:rsid w:val="003426FB"/>
    <w:rsid w:val="0034767B"/>
    <w:rsid w:val="00350197"/>
    <w:rsid w:val="003612BE"/>
    <w:rsid w:val="003A532F"/>
    <w:rsid w:val="003B3BC7"/>
    <w:rsid w:val="003B61B3"/>
    <w:rsid w:val="003B7666"/>
    <w:rsid w:val="003D401D"/>
    <w:rsid w:val="003F200D"/>
    <w:rsid w:val="003F4DDF"/>
    <w:rsid w:val="00426896"/>
    <w:rsid w:val="00454568"/>
    <w:rsid w:val="00456368"/>
    <w:rsid w:val="00464F9D"/>
    <w:rsid w:val="00465F69"/>
    <w:rsid w:val="00484FD3"/>
    <w:rsid w:val="004D0559"/>
    <w:rsid w:val="004D34AA"/>
    <w:rsid w:val="004D6916"/>
    <w:rsid w:val="004F36B4"/>
    <w:rsid w:val="004F3C45"/>
    <w:rsid w:val="00534C06"/>
    <w:rsid w:val="0053756F"/>
    <w:rsid w:val="0053760B"/>
    <w:rsid w:val="00543C3A"/>
    <w:rsid w:val="00555F07"/>
    <w:rsid w:val="00572EEC"/>
    <w:rsid w:val="005777D8"/>
    <w:rsid w:val="00591D0A"/>
    <w:rsid w:val="00593034"/>
    <w:rsid w:val="00597FDF"/>
    <w:rsid w:val="005A22A1"/>
    <w:rsid w:val="005C0D2D"/>
    <w:rsid w:val="005E4B4E"/>
    <w:rsid w:val="00600678"/>
    <w:rsid w:val="0060552A"/>
    <w:rsid w:val="00617185"/>
    <w:rsid w:val="006331E3"/>
    <w:rsid w:val="00647F53"/>
    <w:rsid w:val="00697C4D"/>
    <w:rsid w:val="00697D1D"/>
    <w:rsid w:val="00697D45"/>
    <w:rsid w:val="006C58DB"/>
    <w:rsid w:val="006C7915"/>
    <w:rsid w:val="006E026F"/>
    <w:rsid w:val="006F6E14"/>
    <w:rsid w:val="0074183B"/>
    <w:rsid w:val="0076321C"/>
    <w:rsid w:val="0076428B"/>
    <w:rsid w:val="00766533"/>
    <w:rsid w:val="007729BA"/>
    <w:rsid w:val="0079654B"/>
    <w:rsid w:val="007F08C5"/>
    <w:rsid w:val="0081565F"/>
    <w:rsid w:val="00844146"/>
    <w:rsid w:val="00846806"/>
    <w:rsid w:val="00882690"/>
    <w:rsid w:val="008A6717"/>
    <w:rsid w:val="0093658B"/>
    <w:rsid w:val="009A6C28"/>
    <w:rsid w:val="009B2259"/>
    <w:rsid w:val="009D1AC9"/>
    <w:rsid w:val="009E30B3"/>
    <w:rsid w:val="009E364F"/>
    <w:rsid w:val="00A02943"/>
    <w:rsid w:val="00A21BA9"/>
    <w:rsid w:val="00A2481F"/>
    <w:rsid w:val="00A321C3"/>
    <w:rsid w:val="00A35273"/>
    <w:rsid w:val="00A40D87"/>
    <w:rsid w:val="00A41B2B"/>
    <w:rsid w:val="00A64C49"/>
    <w:rsid w:val="00A66376"/>
    <w:rsid w:val="00A7101D"/>
    <w:rsid w:val="00A73416"/>
    <w:rsid w:val="00AC3B20"/>
    <w:rsid w:val="00AD5BFE"/>
    <w:rsid w:val="00B17B6E"/>
    <w:rsid w:val="00B252A4"/>
    <w:rsid w:val="00B27E88"/>
    <w:rsid w:val="00B349C4"/>
    <w:rsid w:val="00B51AE6"/>
    <w:rsid w:val="00B52524"/>
    <w:rsid w:val="00B66402"/>
    <w:rsid w:val="00B775A7"/>
    <w:rsid w:val="00B871A2"/>
    <w:rsid w:val="00B901C7"/>
    <w:rsid w:val="00B93177"/>
    <w:rsid w:val="00BA3537"/>
    <w:rsid w:val="00BB67DE"/>
    <w:rsid w:val="00BC206F"/>
    <w:rsid w:val="00BC3DF4"/>
    <w:rsid w:val="00BC4203"/>
    <w:rsid w:val="00BD20C1"/>
    <w:rsid w:val="00C01BA2"/>
    <w:rsid w:val="00C577DA"/>
    <w:rsid w:val="00C60767"/>
    <w:rsid w:val="00C72B87"/>
    <w:rsid w:val="00C84630"/>
    <w:rsid w:val="00CD1F68"/>
    <w:rsid w:val="00CF224D"/>
    <w:rsid w:val="00D10044"/>
    <w:rsid w:val="00D12F5A"/>
    <w:rsid w:val="00D3767C"/>
    <w:rsid w:val="00D64DE8"/>
    <w:rsid w:val="00D81DC0"/>
    <w:rsid w:val="00D86155"/>
    <w:rsid w:val="00D974BC"/>
    <w:rsid w:val="00DA1CB3"/>
    <w:rsid w:val="00DB432C"/>
    <w:rsid w:val="00DC6858"/>
    <w:rsid w:val="00DD50CC"/>
    <w:rsid w:val="00DD78AA"/>
    <w:rsid w:val="00DF2734"/>
    <w:rsid w:val="00E03F7C"/>
    <w:rsid w:val="00E07AAD"/>
    <w:rsid w:val="00E12F35"/>
    <w:rsid w:val="00E25660"/>
    <w:rsid w:val="00E2616A"/>
    <w:rsid w:val="00E81683"/>
    <w:rsid w:val="00E90804"/>
    <w:rsid w:val="00E927FC"/>
    <w:rsid w:val="00EA4C94"/>
    <w:rsid w:val="00EA7740"/>
    <w:rsid w:val="00EB3162"/>
    <w:rsid w:val="00F02120"/>
    <w:rsid w:val="00F11ACA"/>
    <w:rsid w:val="00F14EBE"/>
    <w:rsid w:val="00F33981"/>
    <w:rsid w:val="00F44ED4"/>
    <w:rsid w:val="00F52667"/>
    <w:rsid w:val="00F60AEB"/>
    <w:rsid w:val="00F61680"/>
    <w:rsid w:val="00F66DC9"/>
    <w:rsid w:val="00F87EAD"/>
    <w:rsid w:val="00FA7CF1"/>
    <w:rsid w:val="00FB01C5"/>
    <w:rsid w:val="00FB4E19"/>
    <w:rsid w:val="00FD31D9"/>
    <w:rsid w:val="00FE2B97"/>
    <w:rsid w:val="00FF4E3D"/>
    <w:rsid w:val="00FF5B07"/>
    <w:rsid w:val="00FF720E"/>
    <w:rsid w:val="2A578F97"/>
    <w:rsid w:val="6A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4:docId w14:val="751B7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D1D"/>
    <w:rPr>
      <w:rFonts w:ascii="Helvetica" w:hAnsi="Helvetica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6F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AE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44146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10"/>
      <w:kern w:val="28"/>
      <w:sz w:val="40"/>
      <w:szCs w:val="56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44146"/>
    <w:rPr>
      <w:rFonts w:ascii="Helvetica" w:eastAsiaTheme="majorEastAsia" w:hAnsi="Helvetica" w:cstheme="majorBidi"/>
      <w:b/>
      <w:spacing w:val="10"/>
      <w:kern w:val="28"/>
      <w:sz w:val="40"/>
      <w:szCs w:val="56"/>
      <w:lang w:val="en-CA"/>
    </w:rPr>
  </w:style>
  <w:style w:type="paragraph" w:styleId="ListParagraph">
    <w:name w:val="List Paragraph"/>
    <w:basedOn w:val="Normal"/>
    <w:uiPriority w:val="34"/>
    <w:qFormat/>
    <w:rsid w:val="00A64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C4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49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A6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26FB"/>
    <w:rPr>
      <w:rFonts w:ascii="Helvetica" w:eastAsiaTheme="majorEastAsia" w:hAnsi="Helvetica" w:cstheme="majorBidi"/>
      <w:color w:val="000000" w:themeColor="text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D34AA"/>
  </w:style>
  <w:style w:type="character" w:customStyle="1" w:styleId="Heading2Char">
    <w:name w:val="Heading 2 Char"/>
    <w:basedOn w:val="DefaultParagraphFont"/>
    <w:link w:val="Heading2"/>
    <w:uiPriority w:val="9"/>
    <w:rsid w:val="00B51AE6"/>
    <w:rPr>
      <w:rFonts w:ascii="Helvetica" w:eastAsiaTheme="majorEastAsia" w:hAnsi="Helvetica" w:cstheme="majorBidi"/>
      <w:b/>
      <w:color w:val="000000" w:themeColor="text1"/>
      <w:sz w:val="32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617185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17185"/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B27E8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C45"/>
    <w:rPr>
      <w:rFonts w:ascii="Helvetica" w:hAnsi="Helvetic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C45"/>
    <w:rPr>
      <w:rFonts w:ascii="Helvetica" w:hAnsi="Helvetic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5"/>
    <w:rPr>
      <w:rFonts w:ascii="Times New Roman" w:hAnsi="Times New Roman" w:cs="Times New Roman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rsid w:val="0024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ultyfocus.com/articles/effective-teaching-strategies/students-learn-participation-class-discussion/" TargetMode="External"/><Relationship Id="rId13" Type="http://schemas.openxmlformats.org/officeDocument/2006/relationships/hyperlink" Target="http://www.flinders.edu.au/teaching/quality/teaching-methods/teaching-controversial-issues/teaching-controversial-issues_home.cfm" TargetMode="External"/><Relationship Id="rId18" Type="http://schemas.openxmlformats.org/officeDocument/2006/relationships/hyperlink" Target="http://www.crlt.umich.edu/publinks/generalguideline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teachingprofessor.com/topics/for-those-who-teach/classroom-discussions-how-to-structure/" TargetMode="External"/><Relationship Id="rId7" Type="http://schemas.openxmlformats.org/officeDocument/2006/relationships/hyperlink" Target="uoft.me/ctsi-videos" TargetMode="External"/><Relationship Id="rId12" Type="http://schemas.openxmlformats.org/officeDocument/2006/relationships/hyperlink" Target="https://www.northwestern.edu/searle/initiatives/diversity-equity-inclusion/social-identities.html" TargetMode="External"/><Relationship Id="rId17" Type="http://schemas.openxmlformats.org/officeDocument/2006/relationships/hyperlink" Target="http://www.crlt.umich.edu/publinks/generalguideline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heffield.ac.uk/lets/toolkit/teaching/sensitive" TargetMode="External"/><Relationship Id="rId20" Type="http://schemas.openxmlformats.org/officeDocument/2006/relationships/hyperlink" Target="https://docs.google.com/document/d/1tuMuMVnI7soHLcTNxzCTqcpkun0ASHW_WvNuxphyyxA/ed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thwestern.edu/searle/initiatives/diversity-equity-inclusion/social-identities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sheffield.ac.uk/lets/toolkit/teaching/sensitive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northwestern.edu/searle/initiatives/diversity-equity-inclusion/social-identities.html" TargetMode="External"/><Relationship Id="rId19" Type="http://schemas.openxmlformats.org/officeDocument/2006/relationships/hyperlink" Target="https://docs.google.com/document/d/1tuMuMVnI7soHLcTNxzCTqcpkun0ASHW_WvNuxphyyx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ultyfocus.com/articles/effective-teaching-strategies/students-learn-participation-class-discussion/" TargetMode="External"/><Relationship Id="rId14" Type="http://schemas.openxmlformats.org/officeDocument/2006/relationships/hyperlink" Target="http://www.flinders.edu.au/teaching/quality/teaching-methods/teaching-controversial-issues/teaching-controversial-issues_home.cfm" TargetMode="External"/><Relationship Id="rId22" Type="http://schemas.openxmlformats.org/officeDocument/2006/relationships/hyperlink" Target="https://www.teachingprofessor.com/topics/for-those-who-teach/classroom-discussions-how-to-structure/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Fletcher, Mr.</dc:creator>
  <cp:keywords/>
  <dc:description/>
  <cp:lastModifiedBy>Justin Fletcher</cp:lastModifiedBy>
  <cp:revision>87</cp:revision>
  <cp:lastPrinted>2019-04-18T08:21:00Z</cp:lastPrinted>
  <dcterms:created xsi:type="dcterms:W3CDTF">2020-09-11T19:15:00Z</dcterms:created>
  <dcterms:modified xsi:type="dcterms:W3CDTF">2021-02-10T18:47:00Z</dcterms:modified>
</cp:coreProperties>
</file>