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B3DF417" w:rsidP="7767E15F" w:rsidRDefault="0B3DF417" w14:paraId="1BC4FA92" w14:textId="74A0A898">
      <w:pPr>
        <w:pStyle w:val="Heading1"/>
        <w:rPr>
          <w:rFonts w:ascii="Calibri Light" w:hAnsi="Calibri Light" w:eastAsia="" w:cs=""/>
          <w:color w:val="auto"/>
          <w:sz w:val="32"/>
          <w:szCs w:val="32"/>
        </w:rPr>
      </w:pPr>
      <w:r w:rsidRPr="7767E15F" w:rsidR="0B3DF417">
        <w:rPr>
          <w:color w:val="auto"/>
        </w:rPr>
        <w:t>INSTRUCTOR GUIDE</w:t>
      </w:r>
    </w:p>
    <w:p w:rsidR="002A7BFA" w:rsidP="7767E15F" w:rsidRDefault="002A7BFA" w14:paraId="6733C8E9" w14:textId="70A27B88">
      <w:pPr>
        <w:pStyle w:val="Heading1"/>
        <w:rPr>
          <w:rFonts w:ascii="Calibri Light" w:hAnsi="Calibri Light" w:eastAsia="" w:cs=""/>
          <w:color w:val="auto"/>
          <w:sz w:val="32"/>
          <w:szCs w:val="32"/>
        </w:rPr>
      </w:pPr>
      <w:r w:rsidRPr="3C912F84" w:rsidR="002A7BFA">
        <w:rPr>
          <w:color w:val="auto"/>
        </w:rPr>
        <w:t xml:space="preserve">Entrepreneurship Research 101 Part </w:t>
      </w:r>
      <w:r w:rsidRPr="3C912F84" w:rsidR="1F273B3D">
        <w:rPr>
          <w:color w:val="auto"/>
        </w:rPr>
        <w:t>1</w:t>
      </w:r>
      <w:r w:rsidRPr="3C912F84" w:rsidR="00DE3A3E">
        <w:rPr>
          <w:color w:val="auto"/>
        </w:rPr>
        <w:t>:</w:t>
      </w:r>
      <w:r w:rsidRPr="3C912F84" w:rsidR="00DE3A3E">
        <w:rPr>
          <w:color w:val="auto"/>
        </w:rPr>
        <w:t xml:space="preserve"> </w:t>
      </w:r>
      <w:r w:rsidRPr="3C912F84" w:rsidR="00DE3A3E">
        <w:rPr>
          <w:color w:val="auto"/>
        </w:rPr>
        <w:t>Understanding Market Research Strategies</w:t>
      </w:r>
    </w:p>
    <w:p w:rsidR="003D1068" w:rsidP="6F9D531C" w:rsidRDefault="003D1068" w14:paraId="7D0A5156" w14:textId="77777777">
      <w:pPr>
        <w:spacing w:before="40"/>
        <w:rPr>
          <w:rFonts w:ascii="Calibri Light" w:hAnsi="Calibri Light" w:eastAsia="Calibri Light" w:cs="Calibri Light"/>
          <w:sz w:val="26"/>
          <w:szCs w:val="26"/>
        </w:rPr>
      </w:pPr>
    </w:p>
    <w:p w:rsidRPr="00B742E5" w:rsidR="0B3DF417" w:rsidP="7767E15F" w:rsidRDefault="0B3DF417" w14:paraId="2412A84E" w14:textId="4DCAED9C" w14:noSpellErr="1">
      <w:pPr>
        <w:pStyle w:val="Heading2"/>
        <w:rPr>
          <w:rFonts w:ascii="Calibri Light" w:hAnsi="Calibri Light" w:eastAsia="" w:cs=""/>
          <w:color w:val="auto"/>
          <w:sz w:val="26"/>
          <w:szCs w:val="26"/>
        </w:rPr>
      </w:pPr>
      <w:r w:rsidRPr="7767E15F" w:rsidR="0B3DF417">
        <w:rPr>
          <w:color w:val="auto"/>
        </w:rPr>
        <w:t>Description and Learning Outcomes</w:t>
      </w:r>
    </w:p>
    <w:p w:rsidR="003D1068" w:rsidP="6F9D531C" w:rsidRDefault="003D1068" w14:paraId="025AD6FB" w14:textId="77777777">
      <w:pPr>
        <w:rPr>
          <w:rFonts w:ascii="Calibri" w:hAnsi="Calibri" w:eastAsia="Calibri" w:cs="Calibri"/>
        </w:rPr>
      </w:pPr>
    </w:p>
    <w:p w:rsidR="0B3DF417" w:rsidP="6F9D531C" w:rsidRDefault="002A7BFA" w14:paraId="65ED95C5" w14:textId="4F0284D3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What types of </w:t>
      </w:r>
      <w:r w:rsidR="00DE3A3E">
        <w:rPr>
          <w:rFonts w:ascii="Calibri" w:hAnsi="Calibri" w:eastAsia="Calibri" w:cs="Calibri"/>
        </w:rPr>
        <w:t>market strategies</w:t>
      </w:r>
      <w:r>
        <w:rPr>
          <w:rFonts w:ascii="Calibri" w:hAnsi="Calibri" w:eastAsia="Calibri" w:cs="Calibri"/>
        </w:rPr>
        <w:t xml:space="preserve"> are used in entrepreneurship</w:t>
      </w:r>
      <w:r w:rsidRPr="00B742E5" w:rsidR="0B3DF417">
        <w:rPr>
          <w:rFonts w:ascii="Calibri" w:hAnsi="Calibri" w:eastAsia="Calibri" w:cs="Calibri"/>
        </w:rPr>
        <w:t>?</w:t>
      </w:r>
    </w:p>
    <w:p w:rsidR="00DE3A3E" w:rsidP="2C6EEA9A" w:rsidRDefault="00DE3A3E" w14:paraId="2EAE72F0" w14:textId="33FBBEA1">
      <w:pPr>
        <w:rPr>
          <w:rFonts w:ascii="Calibri" w:hAnsi="Calibri" w:eastAsia="Calibri" w:cs="Calibri"/>
          <w:highlight w:val="yellow"/>
        </w:rPr>
      </w:pPr>
      <w:r w:rsidRPr="2C6EEA9A">
        <w:rPr>
          <w:rFonts w:ascii="Calibri" w:hAnsi="Calibri" w:eastAsia="Calibri" w:cs="Calibri"/>
        </w:rPr>
        <w:t xml:space="preserve">How </w:t>
      </w:r>
      <w:r w:rsidRPr="2C6EEA9A" w:rsidR="1E8D94D7">
        <w:rPr>
          <w:rFonts w:ascii="Calibri" w:hAnsi="Calibri" w:eastAsia="Calibri" w:cs="Calibri"/>
        </w:rPr>
        <w:t>does your product solve a problem or create new value for a user</w:t>
      </w:r>
      <w:r w:rsidRPr="2C6EEA9A">
        <w:rPr>
          <w:rFonts w:ascii="Calibri" w:hAnsi="Calibri" w:eastAsia="Calibri" w:cs="Calibri"/>
        </w:rPr>
        <w:t>?</w:t>
      </w:r>
    </w:p>
    <w:p w:rsidRPr="00B742E5" w:rsidR="00DE3A3E" w:rsidP="6F9D531C" w:rsidRDefault="00DE3A3E" w14:paraId="71D26C39" w14:textId="77777777">
      <w:pPr>
        <w:rPr>
          <w:rFonts w:ascii="Calibri" w:hAnsi="Calibri" w:eastAsia="Calibri" w:cs="Calibri"/>
        </w:rPr>
      </w:pPr>
    </w:p>
    <w:p w:rsidRPr="00B742E5" w:rsidR="0B3DF417" w:rsidP="7767E15F" w:rsidRDefault="0B3DF417" w14:paraId="0F5E64DF" w14:textId="5B48230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912F84" w:rsidR="0B3DF417">
        <w:rPr>
          <w:rFonts w:ascii="Calibri" w:hAnsi="Calibri" w:eastAsia="Calibri" w:cs="Calibri" w:asciiTheme="minorAscii" w:hAnsiTheme="minorAscii" w:eastAsiaTheme="minorAscii" w:cstheme="minorAscii"/>
        </w:rPr>
        <w:t xml:space="preserve">In </w:t>
      </w:r>
      <w:r w:rsidRPr="3C912F84" w:rsidR="00861382">
        <w:rPr>
          <w:rFonts w:ascii="Calibri" w:hAnsi="Calibri" w:eastAsia="Calibri" w:cs="Calibri" w:asciiTheme="minorAscii" w:hAnsiTheme="minorAscii" w:eastAsiaTheme="minorAscii" w:cstheme="minorAscii"/>
        </w:rPr>
        <w:t>this chapter in the</w:t>
      </w:r>
      <w:r w:rsidRPr="3C912F84" w:rsidR="0B3DF417">
        <w:rPr>
          <w:rFonts w:ascii="Calibri" w:hAnsi="Calibri" w:eastAsia="Calibri" w:cs="Calibri" w:asciiTheme="minorAscii" w:hAnsiTheme="minorAscii" w:eastAsiaTheme="minorAscii" w:cstheme="minorAscii"/>
        </w:rPr>
        <w:t xml:space="preserve"> series of entrepreneurship skill building modules</w:t>
      </w:r>
      <w:r w:rsidRPr="3C912F84" w:rsidR="00DE3A3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3C912F84" w:rsidR="35D89382">
        <w:rPr>
          <w:rFonts w:ascii="Calibri" w:hAnsi="Calibri" w:eastAsia="Calibri" w:cs="Calibri" w:asciiTheme="minorAscii" w:hAnsiTheme="minorAscii" w:eastAsiaTheme="minorAscii" w:cstheme="minorAscii"/>
        </w:rPr>
        <w:t xml:space="preserve">you </w:t>
      </w:r>
      <w:r w:rsidRPr="3C912F84" w:rsidR="00DE3A3E">
        <w:rPr>
          <w:rFonts w:ascii="Calibri" w:hAnsi="Calibri" w:eastAsia="Calibri" w:cs="Calibri" w:asciiTheme="minorAscii" w:hAnsiTheme="minorAscii" w:eastAsiaTheme="minorAscii" w:cstheme="minorAscii"/>
        </w:rPr>
        <w:t>will</w:t>
      </w:r>
      <w:r w:rsidRPr="3C912F84" w:rsidR="0B3DF417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w:rsidR="711297DA" w:rsidP="3C912F84" w:rsidRDefault="711297DA" w14:paraId="7451F676" w14:textId="7105BBB5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en-CA"/>
        </w:rPr>
      </w:pPr>
      <w:r w:rsidRPr="3C912F84" w:rsidR="711297DA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 xml:space="preserve">Be able to differentiate between primary and secondary market research.  </w:t>
      </w:r>
    </w:p>
    <w:p w:rsidR="711297DA" w:rsidP="3C912F84" w:rsidRDefault="711297DA" w14:paraId="10667F61" w14:textId="07055A6A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en-CA"/>
        </w:rPr>
      </w:pPr>
      <w:r w:rsidRPr="3C912F84" w:rsidR="711297DA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 xml:space="preserve">Have familiarized yourself with the various market research methods. </w:t>
      </w:r>
    </w:p>
    <w:p w:rsidR="711297DA" w:rsidP="3C912F84" w:rsidRDefault="711297DA" w14:paraId="628C8E9B" w14:textId="339CD962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en-CA"/>
        </w:rPr>
      </w:pPr>
      <w:r w:rsidRPr="3C912F84" w:rsidR="711297DA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>Identify questions you want answered about your industry, customers and competitors.</w:t>
      </w:r>
    </w:p>
    <w:p w:rsidR="3C912F84" w:rsidP="3C912F84" w:rsidRDefault="3C912F84" w14:paraId="459EBF67" w14:textId="136E754E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59F4F50" w:rsidP="759F4F50" w:rsidRDefault="759F4F50" w14:paraId="1ECA644C" w14:textId="2574A644">
      <w:pPr>
        <w:rPr>
          <w:rFonts w:ascii="Calibri" w:hAnsi="Calibri" w:eastAsia="Calibri" w:cs="Calibri"/>
        </w:rPr>
      </w:pPr>
    </w:p>
    <w:p w:rsidR="00EF1608" w:rsidP="003D1068" w:rsidRDefault="0B3DF417" w14:paraId="2727BA41" w14:textId="333C3ADE">
      <w:pPr>
        <w:rPr>
          <w:rFonts w:ascii="Calibri" w:hAnsi="Calibri" w:eastAsia="Calibri" w:cs="Calibri"/>
        </w:rPr>
      </w:pPr>
      <w:r w:rsidRPr="7767E15F" w:rsidR="0B3DF417">
        <w:rPr>
          <w:rFonts w:ascii="Calibri" w:hAnsi="Calibri" w:eastAsia="Calibri" w:cs="Calibri"/>
        </w:rPr>
        <w:t>Other modules in the series</w:t>
      </w:r>
      <w:r w:rsidRPr="7767E15F" w:rsidR="3A179432">
        <w:rPr>
          <w:rFonts w:ascii="Calibri" w:hAnsi="Calibri" w:eastAsia="Calibri" w:cs="Calibri"/>
        </w:rPr>
        <w:t xml:space="preserve"> </w:t>
      </w:r>
      <w:r w:rsidRPr="7767E15F" w:rsidR="0B3DF417">
        <w:rPr>
          <w:rFonts w:ascii="Calibri" w:hAnsi="Calibri" w:eastAsia="Calibri" w:cs="Calibri"/>
        </w:rPr>
        <w:t>include</w:t>
      </w:r>
      <w:r w:rsidRPr="7767E15F" w:rsidR="00EF1608">
        <w:rPr>
          <w:rFonts w:ascii="Calibri" w:hAnsi="Calibri" w:eastAsia="Calibri" w:cs="Calibri"/>
        </w:rPr>
        <w:t>:</w:t>
      </w:r>
      <w:r w:rsidRPr="7767E15F" w:rsidR="0B3DF417">
        <w:rPr>
          <w:rFonts w:ascii="Calibri" w:hAnsi="Calibri" w:eastAsia="Calibri" w:cs="Calibri"/>
        </w:rPr>
        <w:t xml:space="preserve"> </w:t>
      </w:r>
      <w:r w:rsidRPr="7767E15F" w:rsidR="00EF1608">
        <w:rPr>
          <w:rFonts w:ascii="Calibri" w:hAnsi="Calibri" w:eastAsia="Calibri" w:cs="Calibri"/>
        </w:rPr>
        <w:t>Self</w:t>
      </w:r>
      <w:r w:rsidRPr="7767E15F" w:rsidR="00EF1608">
        <w:rPr>
          <w:rFonts w:ascii="Calibri" w:hAnsi="Calibri" w:eastAsia="Calibri" w:cs="Calibri"/>
        </w:rPr>
        <w:t>-</w:t>
      </w:r>
      <w:r w:rsidRPr="7767E15F" w:rsidR="00EF1608">
        <w:rPr>
          <w:rFonts w:ascii="Calibri" w:hAnsi="Calibri" w:eastAsia="Calibri" w:cs="Calibri"/>
        </w:rPr>
        <w:t xml:space="preserve">Assessment: Are you an </w:t>
      </w:r>
      <w:proofErr w:type="gramStart"/>
      <w:r w:rsidRPr="7767E15F" w:rsidR="00EF1608">
        <w:rPr>
          <w:rFonts w:ascii="Calibri" w:hAnsi="Calibri" w:eastAsia="Calibri" w:cs="Calibri"/>
        </w:rPr>
        <w:t>Entrepreneur</w:t>
      </w:r>
      <w:r w:rsidRPr="7767E15F" w:rsidR="00EF1608">
        <w:rPr>
          <w:rFonts w:ascii="Calibri" w:hAnsi="Calibri" w:eastAsia="Calibri" w:cs="Calibri"/>
        </w:rPr>
        <w:t>?</w:t>
      </w:r>
      <w:r w:rsidRPr="7767E15F" w:rsidR="00861382">
        <w:rPr>
          <w:rFonts w:ascii="Calibri" w:hAnsi="Calibri" w:eastAsia="Calibri" w:cs="Calibri"/>
        </w:rPr>
        <w:t>,</w:t>
      </w:r>
      <w:proofErr w:type="gramEnd"/>
      <w:r w:rsidRPr="7767E15F" w:rsidR="00861382">
        <w:rPr>
          <w:rFonts w:ascii="Calibri" w:hAnsi="Calibri" w:eastAsia="Calibri" w:cs="Calibri"/>
        </w:rPr>
        <w:t xml:space="preserve"> </w:t>
      </w:r>
    </w:p>
    <w:p w:rsidRPr="00EF1608" w:rsidR="003D1068" w:rsidP="7767E15F" w:rsidRDefault="002A7BFA" w14:paraId="7AB19EE7" w14:textId="6B41C726">
      <w:pPr>
        <w:rPr>
          <w:rFonts w:ascii="Calibri" w:hAnsi="Calibri" w:eastAsia="Calibri" w:cs="Calibri"/>
        </w:rPr>
      </w:pPr>
      <w:r w:rsidRPr="7767E15F" w:rsidR="002A7BFA">
        <w:rPr>
          <w:rStyle w:val="itwtqi23ioopmk3o6ert"/>
          <w:rFonts w:ascii="Calibri" w:hAnsi="Calibri" w:eastAsia="Calibri" w:cs="Calibri" w:asciiTheme="minorAscii" w:hAnsiTheme="minorAscii" w:eastAsiaTheme="minorAscii" w:cstheme="minorAscii"/>
        </w:rPr>
        <w:t>Value Creation &amp; Exchange - Part 1 &amp; 2,</w:t>
      </w:r>
      <w:r w:rsidRPr="7767E15F" w:rsidR="00EF160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767E15F" w:rsidR="009049B0">
        <w:rPr>
          <w:rFonts w:ascii="Calibri" w:hAnsi="Calibri" w:eastAsia="Calibri" w:cs="Calibri" w:asciiTheme="minorAscii" w:hAnsiTheme="minorAscii" w:eastAsiaTheme="minorAscii" w:cstheme="minorAscii"/>
        </w:rPr>
        <w:t>a</w:t>
      </w:r>
      <w:r w:rsidRPr="7767E15F" w:rsidR="003D1068">
        <w:rPr>
          <w:rFonts w:ascii="Calibri" w:hAnsi="Calibri" w:eastAsia="Calibri" w:cs="Calibri"/>
        </w:rPr>
        <w:t xml:space="preserve">nd </w:t>
      </w:r>
      <w:r w:rsidRPr="7767E15F" w:rsidR="002A7BFA">
        <w:rPr>
          <w:rFonts w:ascii="Calibri" w:hAnsi="Calibri" w:eastAsia="Calibri" w:cs="Calibri"/>
        </w:rPr>
        <w:t xml:space="preserve">Entrepreneurship </w:t>
      </w:r>
      <w:r w:rsidRPr="7767E15F" w:rsidR="00EF1608">
        <w:rPr>
          <w:rFonts w:ascii="Calibri" w:hAnsi="Calibri" w:eastAsia="Calibri" w:cs="Calibri"/>
        </w:rPr>
        <w:t>R</w:t>
      </w:r>
      <w:r w:rsidRPr="7767E15F" w:rsidR="002A7BFA">
        <w:rPr>
          <w:rFonts w:ascii="Calibri" w:hAnsi="Calibri" w:eastAsia="Calibri" w:cs="Calibri"/>
        </w:rPr>
        <w:t>esearch</w:t>
      </w:r>
      <w:r w:rsidRPr="7767E15F" w:rsidR="082A7251">
        <w:rPr>
          <w:rFonts w:ascii="Calibri" w:hAnsi="Calibri" w:eastAsia="Calibri" w:cs="Calibri"/>
        </w:rPr>
        <w:t xml:space="preserve"> 101</w:t>
      </w:r>
      <w:r w:rsidRPr="7767E15F" w:rsidR="002A7BFA">
        <w:rPr>
          <w:rFonts w:ascii="Calibri" w:hAnsi="Calibri" w:eastAsia="Calibri" w:cs="Calibri"/>
        </w:rPr>
        <w:t xml:space="preserve"> Part </w:t>
      </w:r>
      <w:r w:rsidRPr="7767E15F" w:rsidR="5BB2A035">
        <w:rPr>
          <w:rFonts w:ascii="Calibri" w:hAnsi="Calibri" w:eastAsia="Calibri" w:cs="Calibri"/>
        </w:rPr>
        <w:t>1</w:t>
      </w:r>
      <w:r w:rsidRPr="7767E15F" w:rsidR="003D1068">
        <w:rPr>
          <w:rFonts w:ascii="Calibri" w:hAnsi="Calibri" w:eastAsia="Calibri" w:cs="Calibri"/>
        </w:rPr>
        <w:t xml:space="preserve">. </w:t>
      </w:r>
      <w:r w:rsidRPr="7767E15F" w:rsidR="7F8FF5F6">
        <w:rPr>
          <w:rFonts w:ascii="Calibri" w:hAnsi="Calibri" w:eastAsia="Calibri" w:cs="Calibri"/>
        </w:rPr>
        <w:t>You can access them from The BRIDGE website.</w:t>
      </w:r>
    </w:p>
    <w:p w:rsidRPr="00B742E5" w:rsidR="002A7BFA" w:rsidP="7767E15F" w:rsidRDefault="002A7BFA" w14:paraId="25E28152" w14:noSpellErr="1" w14:textId="5A45B8D8">
      <w:pPr>
        <w:pStyle w:val="Normal"/>
        <w:spacing w:before="40"/>
        <w:rPr>
          <w:rFonts w:ascii="Times New Roman" w:hAnsi="Times New Roman" w:eastAsia="Times New Roman" w:cs="Times New Roman"/>
          <w:sz w:val="24"/>
          <w:szCs w:val="24"/>
        </w:rPr>
      </w:pPr>
    </w:p>
    <w:p w:rsidR="79AB0458" w:rsidP="7767E15F" w:rsidRDefault="79AB0458" w14:paraId="4EE6CB4A" w14:textId="25D4CCB0" w14:noSpellErr="1">
      <w:pPr>
        <w:pStyle w:val="Heading2"/>
        <w:rPr>
          <w:rFonts w:ascii="Calibri Light" w:hAnsi="Calibri Light" w:eastAsia="" w:cs=""/>
          <w:b w:val="0"/>
          <w:bCs w:val="0"/>
          <w:color w:val="auto"/>
          <w:sz w:val="26"/>
          <w:szCs w:val="26"/>
        </w:rPr>
      </w:pPr>
      <w:r w:rsidRPr="7767E15F" w:rsidR="79AB0458">
        <w:rPr>
          <w:b w:val="0"/>
          <w:bCs w:val="0"/>
          <w:color w:val="auto"/>
        </w:rPr>
        <w:t>Assessing Student Learning</w:t>
      </w:r>
    </w:p>
    <w:p w:rsidR="759F4F50" w:rsidP="759F4F50" w:rsidRDefault="759F4F50" w14:paraId="2323F175" w14:textId="070E9A13">
      <w:pPr>
        <w:rPr>
          <w:rFonts w:ascii="Calibri" w:hAnsi="Calibri" w:eastAsia="Calibri" w:cs="Calibri"/>
        </w:rPr>
      </w:pPr>
    </w:p>
    <w:p w:rsidRPr="00B20950" w:rsidR="2F34AD19" w:rsidP="7767E15F" w:rsidRDefault="0B3DF417" w14:paraId="725D899A" w14:textId="10BA375A">
      <w:pPr>
        <w:rPr>
          <w:rFonts w:ascii="Calibri" w:hAnsi="Calibri" w:eastAsia="Calibri" w:cs="Calibri"/>
        </w:rPr>
      </w:pPr>
      <w:r w:rsidRPr="7767E15F" w:rsidR="0B3DF417">
        <w:rPr>
          <w:rFonts w:ascii="Calibri" w:hAnsi="Calibri" w:eastAsia="Calibri" w:cs="Calibri"/>
        </w:rPr>
        <w:t xml:space="preserve">The module includes </w:t>
      </w:r>
      <w:r w:rsidRPr="7767E15F" w:rsidR="00B20950">
        <w:rPr>
          <w:rFonts w:ascii="Calibri" w:hAnsi="Calibri" w:eastAsia="Calibri" w:cs="Calibri"/>
        </w:rPr>
        <w:t>a</w:t>
      </w:r>
      <w:r w:rsidRPr="7767E15F" w:rsidR="0B3DF417">
        <w:rPr>
          <w:rFonts w:ascii="Calibri" w:hAnsi="Calibri" w:eastAsia="Calibri" w:cs="Calibri"/>
        </w:rPr>
        <w:t xml:space="preserve"> </w:t>
      </w:r>
      <w:r w:rsidRPr="7767E15F" w:rsidR="00B20950">
        <w:rPr>
          <w:rFonts w:ascii="Calibri" w:hAnsi="Calibri" w:eastAsia="Calibri" w:cs="Calibri"/>
        </w:rPr>
        <w:t xml:space="preserve">two-part </w:t>
      </w:r>
      <w:r w:rsidRPr="7767E15F" w:rsidR="0B3DF417">
        <w:rPr>
          <w:rFonts w:ascii="Calibri" w:hAnsi="Calibri" w:eastAsia="Calibri" w:cs="Calibri"/>
        </w:rPr>
        <w:t xml:space="preserve">reflection </w:t>
      </w:r>
      <w:r w:rsidRPr="7767E15F" w:rsidR="00B20950">
        <w:rPr>
          <w:rFonts w:ascii="Calibri" w:hAnsi="Calibri" w:eastAsia="Calibri" w:cs="Calibri"/>
        </w:rPr>
        <w:t>exercise</w:t>
      </w:r>
      <w:r w:rsidRPr="7767E15F" w:rsidR="00EF1608">
        <w:rPr>
          <w:rFonts w:ascii="Calibri" w:hAnsi="Calibri" w:eastAsia="Calibri" w:cs="Calibri"/>
        </w:rPr>
        <w:t>,</w:t>
      </w:r>
      <w:r w:rsidRPr="7767E15F" w:rsidR="0B3DF417">
        <w:rPr>
          <w:rFonts w:ascii="Calibri" w:hAnsi="Calibri" w:eastAsia="Calibri" w:cs="Calibri"/>
        </w:rPr>
        <w:t xml:space="preserve"> below</w:t>
      </w:r>
      <w:r w:rsidRPr="7767E15F" w:rsidR="00EF1608">
        <w:rPr>
          <w:rFonts w:ascii="Calibri" w:hAnsi="Calibri" w:eastAsia="Calibri" w:cs="Calibri"/>
        </w:rPr>
        <w:t>,</w:t>
      </w:r>
      <w:r w:rsidRPr="7767E15F" w:rsidR="0B3DF417">
        <w:rPr>
          <w:rFonts w:ascii="Calibri" w:hAnsi="Calibri" w:eastAsia="Calibri" w:cs="Calibri"/>
        </w:rPr>
        <w:t xml:space="preserve"> that can be used in asynchronous learning. </w:t>
      </w:r>
    </w:p>
    <w:p w:rsidRPr="00B20950" w:rsidR="2F34AD19" w:rsidP="7767E15F" w:rsidRDefault="0B3DF417" w14:paraId="1BCC38C9" w14:textId="61AEA110">
      <w:pPr>
        <w:rPr>
          <w:rFonts w:ascii="Calibri" w:hAnsi="Calibri" w:eastAsia="Calibri" w:cs="Calibri"/>
        </w:rPr>
      </w:pPr>
    </w:p>
    <w:p w:rsidRPr="00B20950" w:rsidR="2F34AD19" w:rsidP="2F34AD19" w:rsidRDefault="0B3DF417" w14:paraId="37B8A326" w14:textId="4E5E128A">
      <w:pPr>
        <w:rPr>
          <w:rFonts w:ascii="Calibri" w:hAnsi="Calibri" w:eastAsia="Calibri" w:cs="Calibri"/>
        </w:rPr>
      </w:pPr>
      <w:r w:rsidRPr="7767E15F" w:rsidR="0B3DF417">
        <w:rPr>
          <w:rFonts w:ascii="Calibri" w:hAnsi="Calibri" w:eastAsia="Calibri" w:cs="Calibri"/>
        </w:rPr>
        <w:t xml:space="preserve">If you are using this module in a course or workshop </w:t>
      </w:r>
      <w:r w:rsidRPr="7767E15F" w:rsidR="03D4A3F3">
        <w:rPr>
          <w:rFonts w:ascii="Calibri" w:hAnsi="Calibri" w:eastAsia="Calibri" w:cs="Calibri"/>
        </w:rPr>
        <w:t xml:space="preserve">with a Learning Management System (LMS) </w:t>
      </w:r>
      <w:r w:rsidRPr="7767E15F" w:rsidR="0B3DF417">
        <w:rPr>
          <w:rFonts w:ascii="Calibri" w:hAnsi="Calibri" w:eastAsia="Calibri" w:cs="Calibri"/>
        </w:rPr>
        <w:t>consider using the LMS Journal or Discussion Board feature for</w:t>
      </w:r>
      <w:r w:rsidRPr="7767E15F" w:rsidR="00EF1608">
        <w:rPr>
          <w:rFonts w:ascii="Calibri" w:hAnsi="Calibri" w:eastAsia="Calibri" w:cs="Calibri"/>
        </w:rPr>
        <w:t>:</w:t>
      </w:r>
      <w:r w:rsidRPr="7767E15F" w:rsidR="0B3DF417">
        <w:rPr>
          <w:rFonts w:ascii="Calibri" w:hAnsi="Calibri" w:eastAsia="Calibri" w:cs="Calibri"/>
        </w:rPr>
        <w:t xml:space="preserve"> participants to</w:t>
      </w:r>
      <w:r w:rsidRPr="7767E15F" w:rsidR="00EF1608">
        <w:rPr>
          <w:rFonts w:ascii="Calibri" w:hAnsi="Calibri" w:eastAsia="Calibri" w:cs="Calibri"/>
        </w:rPr>
        <w:t xml:space="preserve"> </w:t>
      </w:r>
      <w:r w:rsidRPr="7767E15F" w:rsidR="0B3DF417">
        <w:rPr>
          <w:rFonts w:ascii="Calibri" w:hAnsi="Calibri" w:eastAsia="Calibri" w:cs="Calibri"/>
        </w:rPr>
        <w:t>write their answers</w:t>
      </w:r>
      <w:r w:rsidRPr="7767E15F" w:rsidR="00EF1608">
        <w:rPr>
          <w:rFonts w:ascii="Calibri" w:hAnsi="Calibri" w:eastAsia="Calibri" w:cs="Calibri"/>
        </w:rPr>
        <w:t>; to p</w:t>
      </w:r>
      <w:r w:rsidRPr="7767E15F" w:rsidR="0B3DF417">
        <w:rPr>
          <w:rFonts w:ascii="Calibri" w:hAnsi="Calibri" w:eastAsia="Calibri" w:cs="Calibri"/>
        </w:rPr>
        <w:t>rovide feedback to each participant</w:t>
      </w:r>
      <w:r w:rsidRPr="7767E15F" w:rsidR="00EF1608">
        <w:rPr>
          <w:rFonts w:ascii="Calibri" w:hAnsi="Calibri" w:eastAsia="Calibri" w:cs="Calibri"/>
        </w:rPr>
        <w:t>’s</w:t>
      </w:r>
      <w:r w:rsidRPr="7767E15F" w:rsidR="1790CB37">
        <w:rPr>
          <w:rFonts w:ascii="Calibri" w:hAnsi="Calibri" w:eastAsia="Calibri" w:cs="Calibri"/>
        </w:rPr>
        <w:t xml:space="preserve"> responses</w:t>
      </w:r>
      <w:r w:rsidRPr="7767E15F" w:rsidR="00EF1608">
        <w:rPr>
          <w:rFonts w:ascii="Calibri" w:hAnsi="Calibri" w:eastAsia="Calibri" w:cs="Calibri"/>
        </w:rPr>
        <w:t>; and to a</w:t>
      </w:r>
      <w:r w:rsidRPr="7767E15F" w:rsidR="0B3DF417">
        <w:rPr>
          <w:rFonts w:ascii="Calibri" w:hAnsi="Calibri" w:eastAsia="Calibri" w:cs="Calibri"/>
        </w:rPr>
        <w:t xml:space="preserve">sk participants to come back to their answers, as they develop their business </w:t>
      </w:r>
      <w:r w:rsidRPr="7767E15F" w:rsidR="0B3DF417">
        <w:rPr>
          <w:rFonts w:ascii="Calibri" w:hAnsi="Calibri" w:eastAsia="Calibri" w:cs="Calibri"/>
          <w:color w:val="000000" w:themeColor="text1" w:themeTint="FF" w:themeShade="FF"/>
        </w:rPr>
        <w:t>plan</w:t>
      </w:r>
      <w:r w:rsidRPr="7767E15F" w:rsidR="284CF660">
        <w:rPr>
          <w:rFonts w:ascii="Calibri" w:hAnsi="Calibri" w:eastAsia="Calibri" w:cs="Calibri"/>
          <w:color w:val="000000" w:themeColor="text1" w:themeTint="FF" w:themeShade="FF"/>
        </w:rPr>
        <w:t>s</w:t>
      </w:r>
      <w:r w:rsidRPr="7767E15F" w:rsidR="0B3DF417">
        <w:rPr>
          <w:rFonts w:ascii="Calibri" w:hAnsi="Calibri" w:eastAsia="Calibri" w:cs="Calibri"/>
          <w:color w:val="000000" w:themeColor="text1" w:themeTint="FF" w:themeShade="FF"/>
        </w:rPr>
        <w:t xml:space="preserve">.  </w:t>
      </w:r>
    </w:p>
    <w:p w:rsidR="7767E15F" w:rsidP="7767E15F" w:rsidRDefault="7767E15F" w14:paraId="7E08F684" w14:textId="6A886CF8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FDB0D28" w:rsidP="7767E15F" w:rsidRDefault="7FDB0D28" w14:paraId="2897EF87" w14:textId="555048D8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767E15F" w:rsidR="7FDB0D2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In addition there is a drag and drop Quiz, a true/false quiz, and a </w:t>
      </w:r>
      <w:r w:rsidRPr="7767E15F" w:rsidR="6FE8E21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multiple-choice</w:t>
      </w:r>
      <w:r w:rsidRPr="7767E15F" w:rsidR="7FDB0D2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quiz.</w:t>
      </w:r>
    </w:p>
    <w:p w:rsidRPr="00B742E5" w:rsidR="00DD39E7" w:rsidP="2F34AD19" w:rsidRDefault="00DD39E7" w14:paraId="3B0A8AB9" w14:textId="77777777">
      <w:pPr>
        <w:rPr>
          <w:rFonts w:ascii="Calibri" w:hAnsi="Calibri" w:eastAsia="Calibri" w:cs="Calibri"/>
        </w:rPr>
      </w:pPr>
    </w:p>
    <w:p w:rsidRPr="00B20950" w:rsidR="00861382" w:rsidP="7767E15F" w:rsidRDefault="00861382" w14:paraId="2978C990" w14:textId="37D340E8">
      <w:pPr>
        <w:pStyle w:val="Heading3"/>
        <w:rPr>
          <w:rFonts w:ascii="Calibri Light" w:hAnsi="Calibri Light" w:eastAsia="" w:cs=""/>
          <w:b w:val="1"/>
          <w:bCs w:val="1"/>
          <w:i w:val="1"/>
          <w:iCs w:val="1"/>
          <w:color w:val="auto"/>
          <w:sz w:val="24"/>
          <w:szCs w:val="24"/>
        </w:rPr>
      </w:pPr>
      <w:r w:rsidRPr="7767E15F" w:rsidR="00861382">
        <w:rPr>
          <w:color w:val="auto"/>
        </w:rPr>
        <w:t>Reflection #1</w:t>
      </w:r>
      <w:r w:rsidRPr="7767E15F" w:rsidR="6449AD88">
        <w:rPr>
          <w:color w:val="auto"/>
        </w:rPr>
        <w:t>:</w:t>
      </w:r>
      <w:r w:rsidRPr="7767E15F" w:rsidR="00861382">
        <w:rPr>
          <w:color w:val="auto"/>
        </w:rPr>
        <w:t xml:space="preserve"> </w:t>
      </w:r>
      <w:r w:rsidRPr="7767E15F" w:rsidR="00DD39E7">
        <w:rPr>
          <w:color w:val="auto"/>
        </w:rPr>
        <w:t>Research Questions and Primary and Secondary Research</w:t>
      </w:r>
    </w:p>
    <w:p w:rsidRPr="00B20950" w:rsidR="00DD39E7" w:rsidP="00861382" w:rsidRDefault="00DD39E7" w14:paraId="6C4A3E2B" w14:textId="77777777">
      <w:pPr>
        <w:rPr>
          <w:rFonts w:asciiTheme="minorHAnsi" w:hAnsiTheme="minorHAnsi" w:cstheme="minorHAnsi"/>
        </w:rPr>
      </w:pPr>
    </w:p>
    <w:p w:rsidRPr="00B20950" w:rsidR="00DD39E7" w:rsidP="7767E15F" w:rsidRDefault="00DD39E7" w14:paraId="188A7809" w14:textId="77977B92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</w:rPr>
      </w:pPr>
      <w:r w:rsidRPr="7767E15F" w:rsidR="00DD39E7">
        <w:rPr>
          <w:rStyle w:val="normaltextrun"/>
          <w:rFonts w:ascii="Calibri" w:hAnsi="Calibri" w:cs="Calibri" w:asciiTheme="minorAscii" w:hAnsiTheme="minorAscii" w:cstheme="minorAscii"/>
          <w:lang w:val="en-US"/>
        </w:rPr>
        <w:t>1. Individually or in your venture teams</w:t>
      </w:r>
      <w:r w:rsidRPr="7767E15F" w:rsidR="1FC26415">
        <w:rPr>
          <w:rStyle w:val="normaltextrun"/>
          <w:rFonts w:ascii="Calibri" w:hAnsi="Calibri" w:cs="Calibri" w:asciiTheme="minorAscii" w:hAnsiTheme="minorAscii" w:cstheme="minorAscii"/>
          <w:lang w:val="en-US"/>
        </w:rPr>
        <w:t>,</w:t>
      </w:r>
      <w:r w:rsidRPr="7767E15F" w:rsidR="00DD39E7">
        <w:rPr>
          <w:rStyle w:val="normaltextrun"/>
          <w:rFonts w:ascii="Calibri" w:hAnsi="Calibri" w:cs="Calibri" w:asciiTheme="minorAscii" w:hAnsiTheme="minorAscii" w:cstheme="minorAscii"/>
          <w:lang w:val="en-US"/>
        </w:rPr>
        <w:t> based on your current hypothesis of your product, brainstorm a list of questions that you want answered for each of the following:</w:t>
      </w:r>
      <w:r w:rsidRPr="7767E15F" w:rsidR="00DD39E7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B20950" w:rsidR="00DD39E7" w:rsidP="00DD39E7" w:rsidRDefault="00DD39E7" w14:paraId="132BAAD1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B20950">
        <w:rPr>
          <w:rStyle w:val="normaltextrun"/>
          <w:rFonts w:asciiTheme="minorHAnsi" w:hAnsiTheme="minorHAnsi" w:cstheme="minorHAnsi"/>
          <w:lang w:val="en-US"/>
        </w:rPr>
        <w:t>your customers</w:t>
      </w:r>
      <w:r w:rsidRPr="00B20950">
        <w:rPr>
          <w:rStyle w:val="eop"/>
          <w:rFonts w:asciiTheme="minorHAnsi" w:hAnsiTheme="minorHAnsi" w:cstheme="minorHAnsi"/>
        </w:rPr>
        <w:t> </w:t>
      </w:r>
    </w:p>
    <w:p w:rsidRPr="00B20950" w:rsidR="00DD39E7" w:rsidP="00DD39E7" w:rsidRDefault="00DD39E7" w14:paraId="0D44DA96" w14:textId="292C63D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eastAsia="MS Mincho" w:asciiTheme="minorHAnsi" w:hAnsiTheme="minorHAnsi" w:cstheme="minorHAnsi"/>
        </w:rPr>
      </w:pPr>
      <w:r w:rsidRPr="00B20950">
        <w:rPr>
          <w:rStyle w:val="normaltextrun"/>
          <w:rFonts w:eastAsia="MS Mincho" w:asciiTheme="minorHAnsi" w:hAnsiTheme="minorHAnsi" w:cstheme="minorHAnsi"/>
          <w:lang w:val="en-US"/>
        </w:rPr>
        <w:t>your industry</w:t>
      </w:r>
      <w:r w:rsidRPr="00B20950">
        <w:rPr>
          <w:rStyle w:val="eop"/>
          <w:rFonts w:eastAsia="MS Mincho" w:asciiTheme="minorHAnsi" w:hAnsiTheme="minorHAnsi" w:cstheme="minorHAnsi"/>
        </w:rPr>
        <w:t> </w:t>
      </w:r>
    </w:p>
    <w:p w:rsidRPr="00B20950" w:rsidR="00DD39E7" w:rsidP="00DD39E7" w:rsidRDefault="00DD39E7" w14:paraId="26FEDC70" w14:textId="079BF25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eastAsia="MS Mincho" w:asciiTheme="minorHAnsi" w:hAnsiTheme="minorHAnsi" w:cstheme="minorHAnsi"/>
        </w:rPr>
      </w:pPr>
      <w:r w:rsidRPr="00B20950">
        <w:rPr>
          <w:rStyle w:val="eop"/>
          <w:rFonts w:eastAsia="MS Mincho" w:asciiTheme="minorHAnsi" w:hAnsiTheme="minorHAnsi" w:cstheme="minorHAnsi"/>
        </w:rPr>
        <w:t>your competitors</w:t>
      </w:r>
    </w:p>
    <w:p w:rsidRPr="00B20950" w:rsidR="00DD39E7" w:rsidP="00DD39E7" w:rsidRDefault="00DD39E7" w14:paraId="04AD894B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eastAsia="MS Mincho" w:asciiTheme="minorHAnsi" w:hAnsiTheme="minorHAnsi" w:cstheme="minorHAnsi"/>
        </w:rPr>
      </w:pPr>
    </w:p>
    <w:p w:rsidRPr="00B20950" w:rsidR="00DD39E7" w:rsidP="00DD39E7" w:rsidRDefault="00DD39E7" w14:paraId="4E82CC8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20950">
        <w:rPr>
          <w:rStyle w:val="normaltextrun"/>
          <w:rFonts w:asciiTheme="minorHAnsi" w:hAnsiTheme="minorHAnsi" w:cstheme="minorHAnsi"/>
          <w:lang w:val="en-US"/>
        </w:rPr>
        <w:t>2. Identify those questions that you think can be answered through:</w:t>
      </w:r>
      <w:r w:rsidRPr="00B20950">
        <w:rPr>
          <w:rStyle w:val="eop"/>
          <w:rFonts w:asciiTheme="minorHAnsi" w:hAnsiTheme="minorHAnsi" w:cstheme="minorHAnsi"/>
        </w:rPr>
        <w:t> </w:t>
      </w:r>
    </w:p>
    <w:p w:rsidRPr="00B20950" w:rsidR="00DD39E7" w:rsidP="00DD39E7" w:rsidRDefault="00DD39E7" w14:paraId="0AECE941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eastAsia="MS Mincho" w:asciiTheme="minorHAnsi" w:hAnsiTheme="minorHAnsi" w:cstheme="minorHAnsi"/>
        </w:rPr>
      </w:pPr>
      <w:r w:rsidRPr="00B20950">
        <w:rPr>
          <w:rStyle w:val="normaltextrun"/>
          <w:rFonts w:eastAsia="MS Mincho" w:asciiTheme="minorHAnsi" w:hAnsiTheme="minorHAnsi" w:cstheme="minorHAnsi"/>
          <w:lang w:val="en-US"/>
        </w:rPr>
        <w:lastRenderedPageBreak/>
        <w:t>secondary market research (mark with an 'S')</w:t>
      </w:r>
      <w:r w:rsidRPr="00B20950">
        <w:rPr>
          <w:rStyle w:val="eop"/>
          <w:rFonts w:eastAsia="MS Mincho" w:asciiTheme="minorHAnsi" w:hAnsiTheme="minorHAnsi" w:cstheme="minorHAnsi"/>
        </w:rPr>
        <w:t> </w:t>
      </w:r>
    </w:p>
    <w:p w:rsidRPr="00B20950" w:rsidR="00DD39E7" w:rsidP="00DD39E7" w:rsidRDefault="00DD39E7" w14:paraId="3DBD1B69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eastAsia="MS Mincho" w:asciiTheme="minorHAnsi" w:hAnsiTheme="minorHAnsi" w:cstheme="minorHAnsi"/>
        </w:rPr>
      </w:pPr>
      <w:r w:rsidRPr="00B20950">
        <w:rPr>
          <w:rStyle w:val="normaltextrun"/>
          <w:rFonts w:eastAsia="MS Mincho" w:asciiTheme="minorHAnsi" w:hAnsiTheme="minorHAnsi" w:cstheme="minorHAnsi"/>
          <w:lang w:val="en-US"/>
        </w:rPr>
        <w:t>Primary market research (mark with a 'P')</w:t>
      </w:r>
      <w:r w:rsidRPr="00B20950">
        <w:rPr>
          <w:rStyle w:val="eop"/>
          <w:rFonts w:eastAsia="MS Mincho" w:asciiTheme="minorHAnsi" w:hAnsiTheme="minorHAnsi" w:cstheme="minorHAnsi"/>
        </w:rPr>
        <w:t> </w:t>
      </w:r>
    </w:p>
    <w:p w:rsidRPr="006D32C7" w:rsidR="006D32C7" w:rsidP="7767E15F" w:rsidRDefault="006D32C7" w14:paraId="64505326" w14:textId="77777777" w14:noSpellErr="1">
      <w:pPr>
        <w:pStyle w:val="ListParagraph"/>
        <w:ind w:left="0"/>
      </w:pPr>
    </w:p>
    <w:p w:rsidRPr="00B742E5" w:rsidR="00B20950" w:rsidP="7767E15F" w:rsidRDefault="00B20950" w14:paraId="32629DA8" w14:textId="232C16F3">
      <w:pPr>
        <w:pStyle w:val="Heading3"/>
        <w:rPr>
          <w:rFonts w:ascii="Calibri Light" w:hAnsi="Calibri Light" w:eastAsia="" w:cs=""/>
          <w:color w:val="auto"/>
          <w:sz w:val="24"/>
          <w:szCs w:val="24"/>
        </w:rPr>
      </w:pPr>
      <w:r w:rsidRPr="7767E15F" w:rsidR="439C2021">
        <w:rPr>
          <w:color w:val="auto"/>
        </w:rPr>
        <w:t>Primary and Secondary Research Drag and Drop Quiz</w:t>
      </w:r>
    </w:p>
    <w:p w:rsidRPr="00B742E5" w:rsidR="00B20950" w:rsidP="7767E15F" w:rsidRDefault="00B20950" w14:paraId="7CAC9FBC" w14:textId="18765395">
      <w:pPr>
        <w:pStyle w:val="ListParagraph"/>
        <w:spacing w:before="40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67E15F" w:rsidR="488746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Drag the words and drop them in the box that best describe the research type it is referr</w:t>
      </w:r>
      <w:r w:rsidRPr="7767E15F" w:rsidR="3AD6C1F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ing to.</w:t>
      </w:r>
    </w:p>
    <w:p w:rsidRPr="00B742E5" w:rsidR="00B20950" w:rsidP="7767E15F" w:rsidRDefault="00B20950" w14:paraId="044F2908" w14:textId="372C95C0">
      <w:pPr>
        <w:pStyle w:val="ListParagraph"/>
        <w:spacing w:before="4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B742E5" w:rsidR="00B20950" w:rsidP="7767E15F" w:rsidRDefault="00B20950" w14:paraId="71C07822" w14:textId="69133285">
      <w:pPr>
        <w:pStyle w:val="Heading3"/>
        <w:rPr>
          <w:rFonts w:ascii="Calibri Light" w:hAnsi="Calibri Light" w:eastAsia="" w:cs=""/>
          <w:color w:val="auto"/>
          <w:sz w:val="24"/>
          <w:szCs w:val="24"/>
        </w:rPr>
      </w:pPr>
      <w:r w:rsidRPr="7767E15F" w:rsidR="3AD6C1F1">
        <w:rPr>
          <w:color w:val="auto"/>
        </w:rPr>
        <w:t>True and False Quiz</w:t>
      </w:r>
    </w:p>
    <w:p w:rsidRPr="00B742E5" w:rsidR="00B20950" w:rsidP="7767E15F" w:rsidRDefault="00B20950" w14:paraId="4B2D6B46" w14:textId="1F930E0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7767E15F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 xml:space="preserve">Qualitative research cannot be expressed in numerical form, can involve focus groups and target market interviews. Is this True or False? </w:t>
      </w:r>
    </w:p>
    <w:p w:rsidRPr="00B742E5" w:rsidR="00B20950" w:rsidP="7767E15F" w:rsidRDefault="00B20950" w14:paraId="5DC938C5" w14:textId="1A9759C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</w:pPr>
      <w:r w:rsidRPr="7767E15F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>Answer: True</w:t>
      </w:r>
    </w:p>
    <w:p w:rsidRPr="00B742E5" w:rsidR="00B20950" w:rsidP="7767E15F" w:rsidRDefault="00B20950" w14:paraId="1B6B96EE" w14:textId="37A6DF8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</w:pPr>
    </w:p>
    <w:p w:rsidRPr="00B742E5" w:rsidR="00B20950" w:rsidP="7767E15F" w:rsidRDefault="00B20950" w14:paraId="4F043490" w14:textId="77B5B708">
      <w:pPr>
        <w:pStyle w:val="Heading3"/>
        <w:rPr>
          <w:rFonts w:ascii="Calibri Light" w:hAnsi="Calibri Light" w:eastAsia="" w:cs=""/>
          <w:noProof w:val="0"/>
          <w:color w:val="auto"/>
          <w:sz w:val="24"/>
          <w:szCs w:val="24"/>
          <w:lang w:val="en-CA"/>
        </w:rPr>
      </w:pPr>
      <w:r w:rsidRPr="7767E15F" w:rsidR="3AD6C1F1">
        <w:rPr>
          <w:noProof w:val="0"/>
          <w:color w:val="auto"/>
          <w:lang w:val="en-CA"/>
        </w:rPr>
        <w:t xml:space="preserve">Primary Research </w:t>
      </w:r>
      <w:r w:rsidRPr="7767E15F" w:rsidR="3AD6C1F1">
        <w:rPr>
          <w:noProof w:val="0"/>
          <w:color w:val="auto"/>
          <w:lang w:val="en-CA"/>
        </w:rPr>
        <w:t>Strategies</w:t>
      </w:r>
      <w:r w:rsidRPr="7767E15F" w:rsidR="3AD6C1F1">
        <w:rPr>
          <w:noProof w:val="0"/>
          <w:color w:val="auto"/>
          <w:lang w:val="en-CA"/>
        </w:rPr>
        <w:t xml:space="preserve"> and Customer Development Quiz</w:t>
      </w:r>
    </w:p>
    <w:p w:rsidRPr="00B742E5" w:rsidR="00B20950" w:rsidP="7767E15F" w:rsidRDefault="00B20950" w14:paraId="422E0420" w14:textId="2989AB8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</w:pPr>
      <w:r w:rsidRPr="7767E15F" w:rsidR="4A3DB22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>Based on the video participants watch by Steve Blank</w:t>
      </w:r>
      <w:r w:rsidRPr="7767E15F" w:rsidR="56F1FBF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 xml:space="preserve">, </w:t>
      </w:r>
      <w:hyperlink r:id="Rf1418da0a91a4510">
        <w:r w:rsidRPr="7767E15F" w:rsidR="7767E15F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CA"/>
          </w:rPr>
          <w:t>Getting Out of the Building. 2 Minutes to See Why</w:t>
        </w:r>
      </w:hyperlink>
    </w:p>
    <w:p w:rsidRPr="00B742E5" w:rsidR="00B20950" w:rsidP="7767E15F" w:rsidRDefault="00B20950" w14:paraId="611C05E8" w14:textId="60DB538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</w:pPr>
    </w:p>
    <w:p w:rsidRPr="00B742E5" w:rsidR="00B20950" w:rsidP="7767E15F" w:rsidRDefault="00B20950" w14:paraId="3023EF11" w14:textId="48EC02A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</w:pPr>
      <w:r w:rsidRPr="7767E15F" w:rsidR="66E4270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 xml:space="preserve">Blank, S. (2014, October 24). Getting Out of the Building. 2 Minutes to See Why [Video]. YouTube. </w:t>
      </w:r>
      <w:hyperlink r:id="R4d3049082cfe4018">
        <w:r w:rsidRPr="7767E15F" w:rsidR="66E42706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CA"/>
          </w:rPr>
          <w:t>https://youtu.be/TbMgWr1YVfs</w:t>
        </w:r>
      </w:hyperlink>
    </w:p>
    <w:p w:rsidRPr="00B742E5" w:rsidR="00B20950" w:rsidP="7767E15F" w:rsidRDefault="00B20950" w14:paraId="4F359DEE" w14:textId="22DD387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</w:pPr>
    </w:p>
    <w:p w:rsidRPr="00B742E5" w:rsidR="00B20950" w:rsidP="7767E15F" w:rsidRDefault="00B20950" w14:paraId="57FBF65D" w14:textId="5D7B4A05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en-CA"/>
        </w:rPr>
      </w:pPr>
      <w:r w:rsidRPr="7767E15F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>How did they ask questions to their customer segment to discover their product-market fit?</w:t>
      </w:r>
    </w:p>
    <w:p w:rsidRPr="00B742E5" w:rsidR="00B20950" w:rsidP="3C912F84" w:rsidRDefault="00B20950" w14:paraId="65FB376E" w14:textId="0B62828B">
      <w:pPr>
        <w:pStyle w:val="ListParagraph"/>
        <w:numPr>
          <w:ilvl w:val="1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en-CA"/>
        </w:rPr>
      </w:pPr>
      <w:r w:rsidRPr="3C912F84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>By discussing competitors</w:t>
      </w:r>
    </w:p>
    <w:p w:rsidRPr="00B742E5" w:rsidR="00B20950" w:rsidP="3C912F84" w:rsidRDefault="00B20950" w14:paraId="3C25FB53" w14:textId="2EB722B0">
      <w:pPr>
        <w:pStyle w:val="ListParagraph"/>
        <w:numPr>
          <w:ilvl w:val="1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en-CA"/>
        </w:rPr>
      </w:pPr>
      <w:r w:rsidRPr="3C912F84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>By discussing technical specifications of their product</w:t>
      </w:r>
    </w:p>
    <w:p w:rsidRPr="00B742E5" w:rsidR="00B20950" w:rsidP="3C912F84" w:rsidRDefault="00B20950" w14:paraId="7E40515E" w14:textId="1E38CF15">
      <w:pPr>
        <w:pStyle w:val="ListParagraph"/>
        <w:numPr>
          <w:ilvl w:val="1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</w:pPr>
      <w:r w:rsidRPr="3C912F84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>By discussing value/utility</w:t>
      </w:r>
    </w:p>
    <w:p w:rsidRPr="00B742E5" w:rsidR="00B20950" w:rsidP="3C912F84" w:rsidRDefault="00B20950" w14:paraId="25B88578" w14:textId="6A421304">
      <w:pPr>
        <w:pStyle w:val="ListParagraph"/>
        <w:numPr>
          <w:ilvl w:val="1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</w:pPr>
      <w:r w:rsidRPr="3C912F84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>By discussing pricing</w:t>
      </w:r>
    </w:p>
    <w:p w:rsidRPr="00B742E5" w:rsidR="00B20950" w:rsidP="7767E15F" w:rsidRDefault="00B20950" w14:paraId="3B149530" w14:textId="76A3B7A5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</w:pPr>
      <w:r w:rsidRPr="7767E15F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>Answer: By discussing value/utility</w:t>
      </w:r>
    </w:p>
    <w:p w:rsidRPr="00B742E5" w:rsidR="00B20950" w:rsidP="7767E15F" w:rsidRDefault="00B20950" w14:paraId="19637F91" w14:textId="24095002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</w:pPr>
    </w:p>
    <w:p w:rsidRPr="00B742E5" w:rsidR="00B20950" w:rsidP="7767E15F" w:rsidRDefault="00B20950" w14:paraId="00C5A6F0" w14:textId="6337E7A8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en-CA"/>
        </w:rPr>
      </w:pPr>
      <w:r w:rsidRPr="7767E15F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>What did they discover by doing customer discovery using primary market research strategies?</w:t>
      </w:r>
    </w:p>
    <w:p w:rsidRPr="00B742E5" w:rsidR="00B20950" w:rsidP="3C912F84" w:rsidRDefault="00B20950" w14:paraId="005ABDF8" w14:textId="5652649E">
      <w:pPr>
        <w:pStyle w:val="ListParagraph"/>
        <w:numPr>
          <w:ilvl w:val="1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en-CA"/>
        </w:rPr>
      </w:pPr>
      <w:r w:rsidRPr="3C912F84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>Customers who value that utility</w:t>
      </w:r>
    </w:p>
    <w:p w:rsidRPr="00B742E5" w:rsidR="00B20950" w:rsidP="3C912F84" w:rsidRDefault="00B20950" w14:paraId="7D1C3DF6" w14:textId="1DC0C382">
      <w:pPr>
        <w:pStyle w:val="ListParagraph"/>
        <w:numPr>
          <w:ilvl w:val="1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en-CA"/>
        </w:rPr>
      </w:pPr>
      <w:r w:rsidRPr="3C912F84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>Elements of utility</w:t>
      </w:r>
    </w:p>
    <w:p w:rsidRPr="00B742E5" w:rsidR="00B20950" w:rsidP="3C912F84" w:rsidRDefault="00B20950" w14:paraId="4387E058" w14:textId="216B4184">
      <w:pPr>
        <w:pStyle w:val="ListParagraph"/>
        <w:numPr>
          <w:ilvl w:val="1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en-CA"/>
        </w:rPr>
      </w:pPr>
      <w:r w:rsidRPr="3C912F84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>Pricing model</w:t>
      </w:r>
    </w:p>
    <w:p w:rsidRPr="00B742E5" w:rsidR="00B20950" w:rsidP="3C912F84" w:rsidRDefault="00B20950" w14:paraId="53B105BB" w14:textId="234610F0">
      <w:pPr>
        <w:pStyle w:val="ListParagraph"/>
        <w:numPr>
          <w:ilvl w:val="1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en-CA"/>
        </w:rPr>
      </w:pPr>
      <w:proofErr w:type="gramStart"/>
      <w:r w:rsidRPr="3C912F84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>All of</w:t>
      </w:r>
      <w:proofErr w:type="gramEnd"/>
      <w:r w:rsidRPr="3C912F84" w:rsidR="3AD6C1F1">
        <w:rPr>
          <w:rFonts w:ascii="Calibri" w:hAnsi="Calibri" w:eastAsia="Calibri" w:cs="Calibri" w:asciiTheme="minorAscii" w:hAnsiTheme="minorAscii" w:eastAsiaTheme="minorAscii" w:cstheme="minorAscii"/>
          <w:noProof w:val="0"/>
          <w:lang w:val="en-CA"/>
        </w:rPr>
        <w:t xml:space="preserve"> the above</w:t>
      </w:r>
    </w:p>
    <w:p w:rsidRPr="00B742E5" w:rsidR="00B20950" w:rsidP="7767E15F" w:rsidRDefault="00B20950" w14:paraId="1A03F940" w14:textId="2ADC049D">
      <w:pPr>
        <w:pStyle w:val="Normal"/>
        <w:spacing w:before="40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7767E15F" w:rsidR="3AD6C1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Answer: </w:t>
      </w:r>
      <w:r w:rsidRPr="7767E15F" w:rsidR="3AD6C1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All of</w:t>
      </w:r>
      <w:r w:rsidRPr="7767E15F" w:rsidR="3AD6C1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the above</w:t>
      </w:r>
    </w:p>
    <w:p w:rsidRPr="00B742E5" w:rsidR="00B20950" w:rsidP="7767E15F" w:rsidRDefault="00B20950" w14:paraId="4979E0BB" w14:textId="773489F8">
      <w:pPr>
        <w:pStyle w:val="Normal"/>
        <w:spacing w:before="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Pr="00B742E5" w:rsidR="0B3DF417" w:rsidP="7767E15F" w:rsidRDefault="0B3DF417" w14:paraId="3F1B93B6" w14:textId="1EE7C739" w14:noSpellErr="1">
      <w:pPr>
        <w:pStyle w:val="Heading2"/>
        <w:rPr>
          <w:rFonts w:ascii="Calibri Light" w:hAnsi="Calibri Light" w:eastAsia="" w:cs=""/>
          <w:color w:val="auto"/>
          <w:sz w:val="26"/>
          <w:szCs w:val="26"/>
        </w:rPr>
      </w:pPr>
      <w:r w:rsidRPr="7767E15F" w:rsidR="0B3DF417">
        <w:rPr>
          <w:color w:val="auto"/>
        </w:rPr>
        <w:t xml:space="preserve">Assets </w:t>
      </w:r>
    </w:p>
    <w:p w:rsidRPr="00B742E5" w:rsidR="0B3DF417" w:rsidP="7767E15F" w:rsidRDefault="0B3DF417" w14:paraId="14B04F0C" w14:textId="7E38F22E" w14:noSpellErr="1">
      <w:pPr>
        <w:pStyle w:val="Heading3"/>
        <w:rPr>
          <w:rFonts w:ascii="Calibri Light" w:hAnsi="Calibri Light" w:eastAsia="" w:cs=""/>
          <w:color w:val="auto"/>
          <w:sz w:val="24"/>
          <w:szCs w:val="24"/>
        </w:rPr>
      </w:pPr>
      <w:r w:rsidRPr="7767E15F" w:rsidR="0B3DF417">
        <w:rPr>
          <w:color w:val="auto"/>
        </w:rPr>
        <w:t xml:space="preserve">Reuse H5P Content </w:t>
      </w:r>
    </w:p>
    <w:p w:rsidR="7767E15F" w:rsidP="7767E15F" w:rsidRDefault="7767E15F" w14:paraId="57EC040F" w14:textId="19986F6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Pr="00B742E5" w:rsidR="0B3DF417" w:rsidP="6F9D531C" w:rsidRDefault="0B3DF417" w14:paraId="2F2ABE16" w14:textId="2A5F7FA4">
      <w:pPr>
        <w:rPr>
          <w:rFonts w:ascii="Calibri" w:hAnsi="Calibri" w:eastAsia="Calibri" w:cs="Calibri"/>
        </w:rPr>
      </w:pPr>
      <w:r w:rsidRPr="7767E15F" w:rsidR="0B3DF417">
        <w:rPr>
          <w:rFonts w:ascii="Calibri" w:hAnsi="Calibri" w:eastAsia="Calibri" w:cs="Calibri"/>
        </w:rPr>
        <w:t xml:space="preserve">The modules use </w:t>
      </w:r>
      <w:hyperlink r:id="Rf2c98e08a76e4955">
        <w:r w:rsidRPr="7767E15F" w:rsidR="0B3DF417">
          <w:rPr>
            <w:rStyle w:val="Hyperlink"/>
            <w:rFonts w:ascii="Calibri" w:hAnsi="Calibri" w:eastAsia="Calibri" w:cs="Calibri"/>
          </w:rPr>
          <w:t>H5P</w:t>
        </w:r>
      </w:hyperlink>
      <w:r w:rsidRPr="7767E15F" w:rsidR="0B3DF417">
        <w:rPr>
          <w:rFonts w:ascii="Calibri" w:hAnsi="Calibri" w:eastAsia="Calibri" w:cs="Calibri"/>
        </w:rPr>
        <w:t xml:space="preserve">, an </w:t>
      </w:r>
      <w:r w:rsidRPr="7767E15F" w:rsidR="00E014C7">
        <w:rPr>
          <w:rFonts w:ascii="Calibri" w:hAnsi="Calibri" w:eastAsia="Calibri" w:cs="Calibri"/>
        </w:rPr>
        <w:t>open-source</w:t>
      </w:r>
      <w:r w:rsidRPr="7767E15F" w:rsidR="0B3DF417">
        <w:rPr>
          <w:rFonts w:ascii="Calibri" w:hAnsi="Calibri" w:eastAsia="Calibri" w:cs="Calibri"/>
        </w:rPr>
        <w:t xml:space="preserve"> tool to create, share, and reuse interactive HTML5 content in your browser. To reuse this content</w:t>
      </w:r>
      <w:r w:rsidRPr="7767E15F" w:rsidR="00E014C7">
        <w:rPr>
          <w:rFonts w:ascii="Calibri" w:hAnsi="Calibri" w:eastAsia="Calibri" w:cs="Calibri"/>
        </w:rPr>
        <w:t>,</w:t>
      </w:r>
      <w:r w:rsidRPr="7767E15F" w:rsidR="0B3DF417">
        <w:rPr>
          <w:rFonts w:ascii="Calibri" w:hAnsi="Calibri" w:eastAsia="Calibri" w:cs="Calibri"/>
        </w:rPr>
        <w:t xml:space="preserve"> you may download the H5P file and use it where H5P content is created (Figure 1). </w:t>
      </w:r>
    </w:p>
    <w:p w:rsidR="7767E15F" w:rsidP="7767E15F" w:rsidRDefault="7767E15F" w14:paraId="146F7A37" w14:textId="41AD941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Pr="00B742E5" w:rsidR="0B3DF417" w:rsidP="6F9D531C" w:rsidRDefault="0B3DF417" w14:paraId="2BEA82E3" w14:textId="03701B09">
      <w:pPr>
        <w:rPr>
          <w:rFonts w:ascii="Calibri" w:hAnsi="Calibri" w:eastAsia="Calibri" w:cs="Calibri"/>
        </w:rPr>
      </w:pPr>
      <w:r w:rsidRPr="00B742E5">
        <w:rPr>
          <w:rFonts w:ascii="Calibri" w:hAnsi="Calibri" w:eastAsia="Calibri" w:cs="Calibri"/>
        </w:rPr>
        <w:t xml:space="preserve">If you are part of an Ontario educational institution, you can create H5P content with the </w:t>
      </w:r>
      <w:hyperlink w:history="1" r:id="rId8">
        <w:proofErr w:type="spellStart"/>
        <w:r w:rsidRPr="003C364D">
          <w:rPr>
            <w:rStyle w:val="Hyperlink"/>
            <w:rFonts w:ascii="Calibri" w:hAnsi="Calibri" w:eastAsia="Calibri" w:cs="Calibri"/>
          </w:rPr>
          <w:t>eCampus</w:t>
        </w:r>
        <w:proofErr w:type="spellEnd"/>
        <w:r w:rsidRPr="003C364D">
          <w:rPr>
            <w:rStyle w:val="Hyperlink"/>
            <w:rFonts w:ascii="Calibri" w:hAnsi="Calibri" w:eastAsia="Calibri" w:cs="Calibri"/>
          </w:rPr>
          <w:t xml:space="preserve"> Ontario H5P Studio</w:t>
        </w:r>
      </w:hyperlink>
      <w:r w:rsidRPr="00B742E5">
        <w:rPr>
          <w:rFonts w:ascii="Calibri" w:hAnsi="Calibri" w:eastAsia="Calibri" w:cs="Calibri"/>
        </w:rPr>
        <w:t xml:space="preserve">. Learn more about registering for a free account and start creating with the </w:t>
      </w:r>
      <w:hyperlink w:history="1" r:id="rId9">
        <w:proofErr w:type="spellStart"/>
        <w:r w:rsidRPr="003C364D">
          <w:rPr>
            <w:rStyle w:val="Hyperlink"/>
            <w:rFonts w:ascii="Calibri" w:hAnsi="Calibri" w:eastAsia="Calibri" w:cs="Calibri"/>
          </w:rPr>
          <w:t>eCampus</w:t>
        </w:r>
        <w:proofErr w:type="spellEnd"/>
        <w:r w:rsidRPr="003C364D">
          <w:rPr>
            <w:rStyle w:val="Hyperlink"/>
            <w:rFonts w:ascii="Calibri" w:hAnsi="Calibri" w:eastAsia="Calibri" w:cs="Calibri"/>
          </w:rPr>
          <w:t xml:space="preserve"> Ontario H5P Studio</w:t>
        </w:r>
      </w:hyperlink>
      <w:r w:rsidRPr="00B742E5">
        <w:rPr>
          <w:rFonts w:ascii="Calibri" w:hAnsi="Calibri" w:eastAsia="Calibri" w:cs="Calibri"/>
        </w:rPr>
        <w:t>!</w:t>
      </w:r>
    </w:p>
    <w:p w:rsidRPr="00B742E5" w:rsidR="6F9D531C" w:rsidP="6F9D531C" w:rsidRDefault="6F9D531C" w14:paraId="599DA1C5" w14:textId="02C94C60">
      <w:pPr>
        <w:rPr>
          <w:rFonts w:ascii="Calibri" w:hAnsi="Calibri" w:eastAsia="Calibri" w:cs="Calibri"/>
        </w:rPr>
      </w:pPr>
    </w:p>
    <w:p w:rsidR="00B742E5" w:rsidP="6F9D531C" w:rsidRDefault="0B3DF417" w14:paraId="5C2C5284" w14:textId="77777777">
      <w:pPr>
        <w:rPr>
          <w:rFonts w:ascii="Calibri" w:hAnsi="Calibri" w:eastAsia="Calibri" w:cs="Calibri"/>
        </w:rPr>
      </w:pPr>
      <w:r>
        <w:rPr>
          <w:noProof/>
        </w:rPr>
        <w:drawing>
          <wp:inline distT="0" distB="0" distL="0" distR="0" wp14:anchorId="5B093C46" wp14:editId="4DE97CD2">
            <wp:extent cx="4770022" cy="2580882"/>
            <wp:effectExtent l="0" t="0" r="5715" b="0"/>
            <wp:docPr id="676132448" name="Picture 758282808" descr="Reuse Content in H5P&#10;Go to the module and click on reuse in the bottom left corner to download or copy the content for reus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28280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22" cy="258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42E5" w:rsidR="0B3DF417" w:rsidP="6F9D531C" w:rsidRDefault="0B3DF417" w14:paraId="086E92AD" w14:textId="0FD3051F">
      <w:pPr>
        <w:rPr>
          <w:rFonts w:ascii="Calibri" w:hAnsi="Calibri" w:eastAsia="Calibri" w:cs="Calibri"/>
        </w:rPr>
      </w:pPr>
      <w:r w:rsidRPr="3C912F84" w:rsidR="0B3DF417">
        <w:rPr>
          <w:rFonts w:ascii="Calibri" w:hAnsi="Calibri" w:eastAsia="Calibri" w:cs="Calibri"/>
        </w:rPr>
        <w:t xml:space="preserve">Figure 1: Go to the </w:t>
      </w:r>
      <w:hyperlink r:id="R7b55842dfde841bf">
        <w:r w:rsidRPr="3C912F84" w:rsidR="0B3DF417">
          <w:rPr>
            <w:rStyle w:val="Hyperlink"/>
            <w:rFonts w:ascii="Calibri" w:hAnsi="Calibri" w:eastAsia="Calibri" w:cs="Calibri"/>
          </w:rPr>
          <w:t>module</w:t>
        </w:r>
      </w:hyperlink>
      <w:r w:rsidRPr="3C912F84" w:rsidR="0B3DF417">
        <w:rPr>
          <w:rFonts w:ascii="Calibri" w:hAnsi="Calibri" w:eastAsia="Calibri" w:cs="Calibri"/>
        </w:rPr>
        <w:t xml:space="preserve"> and click on reuse in the bottom left corner to download or copy the content for reuse. </w:t>
      </w:r>
    </w:p>
    <w:p w:rsidRPr="00B742E5" w:rsidR="0B3DF417" w:rsidP="6F9D531C" w:rsidRDefault="0B3DF417" w14:paraId="3F1759BB" w14:textId="6762A2E8">
      <w:pPr>
        <w:rPr>
          <w:rFonts w:ascii="Calibri" w:hAnsi="Calibri" w:eastAsia="Calibri" w:cs="Calibri"/>
        </w:rPr>
      </w:pPr>
      <w:r w:rsidRPr="00B742E5">
        <w:rPr>
          <w:rFonts w:ascii="Calibri" w:hAnsi="Calibri" w:eastAsia="Calibri" w:cs="Calibri"/>
        </w:rPr>
        <w:t xml:space="preserve"> </w:t>
      </w:r>
    </w:p>
    <w:p w:rsidRPr="00B742E5" w:rsidR="0B3DF417" w:rsidP="7767E15F" w:rsidRDefault="0B3DF417" w14:paraId="3030B04A" w14:textId="2CAADC5B" w14:noSpellErr="1">
      <w:pPr>
        <w:pStyle w:val="Heading3"/>
        <w:rPr>
          <w:rFonts w:ascii="Calibri Light" w:hAnsi="Calibri Light" w:eastAsia="" w:cs=""/>
          <w:color w:val="auto"/>
          <w:sz w:val="24"/>
          <w:szCs w:val="24"/>
        </w:rPr>
      </w:pPr>
      <w:r w:rsidRPr="7767E15F" w:rsidR="0B3DF417">
        <w:rPr>
          <w:color w:val="auto"/>
        </w:rPr>
        <w:t xml:space="preserve">Embed in a Learning Management System (LMS) </w:t>
      </w:r>
    </w:p>
    <w:p w:rsidRPr="00B742E5" w:rsidR="0B3DF417" w:rsidP="6F9D531C" w:rsidRDefault="0B3DF417" w14:paraId="137DC53C" w14:textId="325DF9DB">
      <w:pPr>
        <w:rPr>
          <w:rFonts w:ascii="Calibri" w:hAnsi="Calibri" w:eastAsia="Calibri" w:cs="Calibri"/>
        </w:rPr>
      </w:pPr>
      <w:r w:rsidRPr="00B742E5">
        <w:rPr>
          <w:rFonts w:ascii="Calibri" w:hAnsi="Calibri" w:eastAsia="Calibri" w:cs="Calibri"/>
        </w:rPr>
        <w:t>You can embed the module directly into a Learning Management System using an embed code or iframe.</w:t>
      </w:r>
    </w:p>
    <w:p w:rsidR="00B742E5" w:rsidP="6F9D531C" w:rsidRDefault="0B3DF417" w14:paraId="1248C0AE" w14:textId="77777777">
      <w:pPr>
        <w:rPr>
          <w:rFonts w:ascii="Calibri" w:hAnsi="Calibri" w:eastAsia="Calibri" w:cs="Calibri"/>
        </w:rPr>
      </w:pPr>
      <w:r>
        <w:rPr>
          <w:noProof/>
        </w:rPr>
        <w:lastRenderedPageBreak/>
        <w:drawing>
          <wp:inline distT="0" distB="0" distL="0" distR="0" wp14:anchorId="655F6693" wp14:editId="24D729EB">
            <wp:extent cx="4927276" cy="2903574"/>
            <wp:effectExtent l="0" t="0" r="635" b="5080"/>
            <wp:docPr id="309273505" name="Picture 1098615490" descr="Embed&#10;Go to the module and click on embed in the bottom left corner to copy the embed code or iframe that can be added to an L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61549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276" cy="290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42E5" w:rsidR="0B3DF417" w:rsidP="6F9D531C" w:rsidRDefault="0B3DF417" w14:paraId="2A86B2B0" w14:textId="13A8D0C7">
      <w:pPr>
        <w:rPr>
          <w:rFonts w:ascii="Calibri" w:hAnsi="Calibri" w:eastAsia="Calibri" w:cs="Calibri"/>
        </w:rPr>
      </w:pPr>
      <w:r w:rsidRPr="3C912F84" w:rsidR="0B3DF417">
        <w:rPr>
          <w:rFonts w:ascii="Calibri" w:hAnsi="Calibri" w:eastAsia="Calibri" w:cs="Calibri"/>
        </w:rPr>
        <w:t xml:space="preserve">Figure 2: Go to the </w:t>
      </w:r>
      <w:hyperlink r:id="R5a46d52446f54063">
        <w:r w:rsidRPr="3C912F84" w:rsidR="006007BE">
          <w:rPr>
            <w:rStyle w:val="Hyperlink"/>
            <w:rFonts w:ascii="Calibri" w:hAnsi="Calibri" w:eastAsia="Calibri" w:cs="Calibri"/>
          </w:rPr>
          <w:t>module</w:t>
        </w:r>
      </w:hyperlink>
      <w:r w:rsidRPr="3C912F84" w:rsidR="006007BE">
        <w:rPr>
          <w:rFonts w:ascii="Calibri" w:hAnsi="Calibri" w:eastAsia="Calibri" w:cs="Calibri"/>
        </w:rPr>
        <w:t xml:space="preserve"> </w:t>
      </w:r>
      <w:r w:rsidRPr="3C912F84" w:rsidR="0B3DF417">
        <w:rPr>
          <w:rFonts w:ascii="Calibri" w:hAnsi="Calibri" w:eastAsia="Calibri" w:cs="Calibri"/>
        </w:rPr>
        <w:t xml:space="preserve">and click on embed in the bottom left corner to copy the embed code or iframe that can be added to an LMS. </w:t>
      </w:r>
    </w:p>
    <w:p w:rsidR="7767E15F" w:rsidP="7767E15F" w:rsidRDefault="7767E15F" w14:paraId="7B45BFFD" w14:textId="2B6C6EC0">
      <w:pPr>
        <w:pStyle w:val="Heading3"/>
        <w:rPr>
          <w:color w:val="auto"/>
        </w:rPr>
      </w:pPr>
    </w:p>
    <w:p w:rsidRPr="00B742E5" w:rsidR="0B3DF417" w:rsidP="7767E15F" w:rsidRDefault="0B3DF417" w14:paraId="0738DCC3" w14:textId="5990F5E6">
      <w:pPr>
        <w:pStyle w:val="Heading3"/>
        <w:rPr>
          <w:rFonts w:ascii="Calibri Light" w:hAnsi="Calibri Light" w:eastAsia="" w:cs=""/>
          <w:color w:val="auto"/>
          <w:sz w:val="24"/>
          <w:szCs w:val="24"/>
        </w:rPr>
      </w:pPr>
      <w:r w:rsidRPr="7767E15F" w:rsidR="21A859AD">
        <w:rPr>
          <w:color w:val="auto"/>
        </w:rPr>
        <w:t xml:space="preserve">Video </w:t>
      </w:r>
      <w:r w:rsidRPr="7767E15F" w:rsidR="0B3DF417">
        <w:rPr>
          <w:color w:val="auto"/>
        </w:rPr>
        <w:t>File</w:t>
      </w:r>
    </w:p>
    <w:p w:rsidRPr="00B742E5" w:rsidR="0B3DF417" w:rsidP="7767E15F" w:rsidRDefault="0B3DF417" w14:paraId="010EA63A" w14:textId="6D3F899E">
      <w:pPr>
        <w:pStyle w:val="Normal"/>
        <w:rPr>
          <w:rFonts w:ascii="Calibri" w:hAnsi="Calibri" w:eastAsia="Calibri" w:cs="Calibri"/>
        </w:rPr>
      </w:pPr>
      <w:r w:rsidRPr="7767E15F" w:rsidR="0B3DF417">
        <w:rPr>
          <w:rFonts w:ascii="Calibri" w:hAnsi="Calibri" w:eastAsia="Calibri" w:cs="Calibri"/>
        </w:rPr>
        <w:t>MP</w:t>
      </w:r>
      <w:r w:rsidRPr="7767E15F" w:rsidR="215A11CD">
        <w:rPr>
          <w:rFonts w:ascii="Calibri" w:hAnsi="Calibri" w:eastAsia="Calibri" w:cs="Calibri"/>
        </w:rPr>
        <w:t>4</w:t>
      </w:r>
      <w:r w:rsidRPr="7767E15F" w:rsidR="0B3DF417">
        <w:rPr>
          <w:rFonts w:ascii="Calibri" w:hAnsi="Calibri" w:eastAsia="Calibri" w:cs="Calibri"/>
        </w:rPr>
        <w:t xml:space="preserve"> file</w:t>
      </w:r>
      <w:r w:rsidRPr="7767E15F" w:rsidR="7D396DBD">
        <w:rPr>
          <w:rFonts w:ascii="Calibri" w:hAnsi="Calibri" w:eastAsia="Calibri" w:cs="Calibri"/>
        </w:rPr>
        <w:t xml:space="preserve"> </w:t>
      </w:r>
      <w:r w:rsidRPr="7767E15F" w:rsidR="0B3DF417">
        <w:rPr>
          <w:rFonts w:ascii="Calibri" w:hAnsi="Calibri" w:eastAsia="Calibri" w:cs="Calibri"/>
        </w:rPr>
        <w:t xml:space="preserve">for </w:t>
      </w:r>
      <w:r w:rsidRPr="7767E15F" w:rsidR="47278538">
        <w:rPr>
          <w:rFonts w:ascii="Calibri" w:hAnsi="Calibri" w:eastAsia="Calibri" w:cs="Calibri"/>
        </w:rPr>
        <w:t>the video is</w:t>
      </w:r>
      <w:r w:rsidRPr="7767E15F" w:rsidR="0B3DF417">
        <w:rPr>
          <w:rFonts w:ascii="Calibri" w:hAnsi="Calibri" w:eastAsia="Calibri" w:cs="Calibri"/>
        </w:rPr>
        <w:t xml:space="preserve"> provided as separate files in</w:t>
      </w:r>
      <w:r w:rsidRPr="7767E15F" w:rsidR="0B3DF417">
        <w:rPr>
          <w:rFonts w:ascii="Calibri" w:hAnsi="Calibri" w:eastAsia="Calibri" w:cs="Calibri"/>
        </w:rPr>
        <w:t xml:space="preserve"> </w:t>
      </w:r>
      <w:hyperlink r:id="Rd6d6f08c2bb7449b">
        <w:r w:rsidRPr="7767E15F" w:rsidR="0B3DF417">
          <w:rPr>
            <w:rStyle w:val="Hyperlink"/>
            <w:rFonts w:ascii="Calibri" w:hAnsi="Calibri" w:eastAsia="Calibri" w:cs="Calibri"/>
          </w:rPr>
          <w:t>Instructors Assets</w:t>
        </w:r>
        <w:r w:rsidRPr="7767E15F" w:rsidR="003C364D">
          <w:rPr>
            <w:rStyle w:val="Hyperlink"/>
            <w:rFonts w:ascii="Calibri" w:hAnsi="Calibri" w:eastAsia="Calibri" w:cs="Calibri"/>
          </w:rPr>
          <w:t>.</w:t>
        </w:r>
      </w:hyperlink>
      <w:r w:rsidRPr="7767E15F" w:rsidR="0B3DF417">
        <w:rPr>
          <w:rFonts w:ascii="Calibri" w:hAnsi="Calibri" w:eastAsia="Calibri" w:cs="Calibri"/>
        </w:rPr>
        <w:t xml:space="preserve"> </w:t>
      </w:r>
    </w:p>
    <w:p w:rsidR="7767E15F" w:rsidP="7767E15F" w:rsidRDefault="7767E15F" w14:paraId="4616183F" w14:textId="2413A3A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Pr="00B742E5" w:rsidR="0B3DF417" w:rsidP="6F9D531C" w:rsidRDefault="0B3DF417" w14:paraId="6992CD87" w14:textId="5809B93A">
      <w:pPr>
        <w:spacing w:before="40"/>
        <w:rPr>
          <w:rFonts w:ascii="Calibri Light" w:hAnsi="Calibri Light" w:eastAsia="Calibri Light" w:cs="Calibri Light"/>
        </w:rPr>
      </w:pPr>
      <w:r w:rsidRPr="00B742E5">
        <w:rPr>
          <w:rFonts w:ascii="Calibri Light" w:hAnsi="Calibri Light" w:eastAsia="Calibri Light" w:cs="Calibri Light"/>
        </w:rPr>
        <w:t>Audio Captioning</w:t>
      </w:r>
    </w:p>
    <w:p w:rsidRPr="00B742E5" w:rsidR="0B3DF417" w:rsidP="6F9D531C" w:rsidRDefault="0B3DF417" w14:paraId="1E274D95" w14:textId="56BFDBFA">
      <w:pPr>
        <w:rPr>
          <w:rFonts w:ascii="Calibri" w:hAnsi="Calibri" w:eastAsia="Calibri" w:cs="Calibri"/>
        </w:rPr>
      </w:pPr>
      <w:r w:rsidRPr="7767E15F" w:rsidR="0B3DF417">
        <w:rPr>
          <w:rFonts w:ascii="Calibri" w:hAnsi="Calibri" w:eastAsia="Calibri" w:cs="Calibri"/>
        </w:rPr>
        <w:t>Audio closed captioning</w:t>
      </w:r>
      <w:r w:rsidRPr="7767E15F" w:rsidR="7108A136">
        <w:rPr>
          <w:rFonts w:ascii="Calibri" w:hAnsi="Calibri" w:eastAsia="Calibri" w:cs="Calibri"/>
        </w:rPr>
        <w:t xml:space="preserve"> is provided as a </w:t>
      </w:r>
      <w:r w:rsidRPr="7767E15F" w:rsidR="6E60A4B3">
        <w:rPr>
          <w:rFonts w:ascii="Calibri" w:hAnsi="Calibri" w:eastAsia="Calibri" w:cs="Calibri"/>
        </w:rPr>
        <w:t>vtt</w:t>
      </w:r>
      <w:r w:rsidRPr="7767E15F" w:rsidR="6E60A4B3">
        <w:rPr>
          <w:rFonts w:ascii="Calibri" w:hAnsi="Calibri" w:eastAsia="Calibri" w:cs="Calibri"/>
        </w:rPr>
        <w:t xml:space="preserve"> </w:t>
      </w:r>
      <w:r w:rsidRPr="7767E15F" w:rsidR="0B3DF417">
        <w:rPr>
          <w:rFonts w:ascii="Calibri" w:hAnsi="Calibri" w:eastAsia="Calibri" w:cs="Calibri"/>
        </w:rPr>
        <w:t>document file</w:t>
      </w:r>
      <w:r w:rsidRPr="7767E15F" w:rsidR="4B65D534">
        <w:rPr>
          <w:rFonts w:ascii="Calibri" w:hAnsi="Calibri" w:eastAsia="Calibri" w:cs="Calibri"/>
        </w:rPr>
        <w:t xml:space="preserve"> that can be opened with a text editor</w:t>
      </w:r>
      <w:r w:rsidRPr="7767E15F" w:rsidR="3FDD10E8">
        <w:rPr>
          <w:rFonts w:ascii="Calibri" w:hAnsi="Calibri" w:eastAsia="Calibri" w:cs="Calibri"/>
        </w:rPr>
        <w:t>. This</w:t>
      </w:r>
      <w:r w:rsidRPr="7767E15F" w:rsidR="4B65D534">
        <w:rPr>
          <w:rFonts w:ascii="Calibri" w:hAnsi="Calibri" w:eastAsia="Calibri" w:cs="Calibri"/>
        </w:rPr>
        <w:t xml:space="preserve"> </w:t>
      </w:r>
      <w:r w:rsidRPr="7767E15F" w:rsidR="4B65D534">
        <w:rPr>
          <w:rFonts w:ascii="Calibri" w:hAnsi="Calibri" w:eastAsia="Calibri" w:cs="Calibri"/>
        </w:rPr>
        <w:t>is</w:t>
      </w:r>
      <w:r w:rsidRPr="7767E15F" w:rsidR="0B3DF417">
        <w:rPr>
          <w:rFonts w:ascii="Calibri" w:hAnsi="Calibri" w:eastAsia="Calibri" w:cs="Calibri"/>
        </w:rPr>
        <w:t xml:space="preserve"> included in</w:t>
      </w:r>
      <w:r w:rsidRPr="7767E15F" w:rsidR="47D0B30A">
        <w:rPr>
          <w:rFonts w:ascii="Calibri" w:hAnsi="Calibri" w:eastAsia="Calibri" w:cs="Calibri"/>
        </w:rPr>
        <w:t xml:space="preserve"> the</w:t>
      </w:r>
      <w:r w:rsidRPr="7767E15F" w:rsidR="0B3DF417">
        <w:rPr>
          <w:rFonts w:ascii="Calibri" w:hAnsi="Calibri" w:eastAsia="Calibri" w:cs="Calibri"/>
        </w:rPr>
        <w:t xml:space="preserve"> </w:t>
      </w:r>
      <w:hyperlink r:id="Rc0b17a3a62df480d">
        <w:r w:rsidRPr="7767E15F" w:rsidR="0B3DF417">
          <w:rPr>
            <w:rStyle w:val="Hyperlink"/>
            <w:rFonts w:ascii="Calibri" w:hAnsi="Calibri" w:eastAsia="Calibri" w:cs="Calibri"/>
          </w:rPr>
          <w:t>Instructors Assets</w:t>
        </w:r>
      </w:hyperlink>
      <w:r w:rsidRPr="7767E15F" w:rsidR="003C364D">
        <w:rPr>
          <w:rFonts w:ascii="Calibri" w:hAnsi="Calibri" w:eastAsia="Calibri" w:cs="Calibri"/>
        </w:rPr>
        <w:t>.</w:t>
      </w:r>
    </w:p>
    <w:p w:rsidR="7767E15F" w:rsidP="7767E15F" w:rsidRDefault="7767E15F" w14:paraId="3CCB0CEC" w14:textId="36DF995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Pr="00B742E5" w:rsidR="61D7DA5C" w:rsidP="7767E15F" w:rsidRDefault="61D7DA5C" w14:paraId="1330E1D2" w14:textId="0ACBE798" w14:noSpellErr="1">
      <w:pPr>
        <w:pStyle w:val="Heading3"/>
        <w:rPr>
          <w:rFonts w:ascii="Calibri Light" w:hAnsi="Calibri Light" w:eastAsia="" w:cs=""/>
          <w:color w:val="auto"/>
          <w:sz w:val="24"/>
          <w:szCs w:val="24"/>
        </w:rPr>
      </w:pPr>
      <w:r w:rsidRPr="7767E15F" w:rsidR="61D7DA5C">
        <w:rPr>
          <w:color w:val="auto"/>
        </w:rPr>
        <w:t>Rights of Use</w:t>
      </w:r>
    </w:p>
    <w:p w:rsidRPr="00B742E5" w:rsidR="3C0EF213" w:rsidP="7B9F91CC" w:rsidRDefault="3C0EF213" w14:paraId="515A68E8" w14:textId="6A174848">
      <w:r>
        <w:rPr>
          <w:noProof/>
        </w:rPr>
        <w:drawing>
          <wp:inline distT="0" distB="0" distL="0" distR="0" wp14:anchorId="573B2D1F" wp14:editId="758F008E">
            <wp:extent cx="3733315" cy="2201100"/>
            <wp:effectExtent l="0" t="0" r="635" b="0"/>
            <wp:docPr id="1513170351" name="Picture 963704424" descr="Go to the module and click on Rights of Use in the bottom left corner to find information on rights of use of images, figures, and graphs. " title="Rights of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70442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315" cy="22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42E5" w:rsidR="51433EE3" w:rsidP="7767E15F" w:rsidRDefault="51433EE3" w14:paraId="4F788DED" w14:textId="38B468CA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7767E15F" w:rsidR="51433EE3">
        <w:rPr>
          <w:rFonts w:ascii="Calibri" w:hAnsi="Calibri" w:eastAsia="Calibri" w:cs="Calibri" w:asciiTheme="minorAscii" w:hAnsiTheme="minorAscii" w:eastAsiaTheme="minorAscii" w:cstheme="minorAscii"/>
        </w:rPr>
        <w:t xml:space="preserve">Figure 3: </w:t>
      </w:r>
      <w:r w:rsidRPr="7767E15F" w:rsidR="51433EE3">
        <w:rPr>
          <w:rFonts w:ascii="Calibri" w:hAnsi="Calibri" w:eastAsia="Calibri" w:cs="Calibri" w:asciiTheme="minorAscii" w:hAnsiTheme="minorAscii" w:eastAsiaTheme="minorAscii" w:cstheme="minorAscii"/>
        </w:rPr>
        <w:t xml:space="preserve">Go to the </w:t>
      </w:r>
      <w:hyperlink r:id="R5d9d9402cba640f9">
        <w:r w:rsidRPr="7767E15F" w:rsidR="006007BE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module</w:t>
        </w:r>
      </w:hyperlink>
      <w:r w:rsidRPr="7767E15F" w:rsidR="006007B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767E15F" w:rsidR="51433EE3">
        <w:rPr>
          <w:rFonts w:ascii="Calibri" w:hAnsi="Calibri" w:eastAsia="Calibri" w:cs="Calibri" w:asciiTheme="minorAscii" w:hAnsiTheme="minorAscii" w:eastAsiaTheme="minorAscii" w:cstheme="minorAscii"/>
        </w:rPr>
        <w:t xml:space="preserve">and click on Rights of Use in the bottom left corner to </w:t>
      </w:r>
      <w:r w:rsidRPr="7767E15F" w:rsidR="51433EE3">
        <w:rPr>
          <w:rFonts w:ascii="Calibri" w:hAnsi="Calibri" w:eastAsia="Calibri" w:cs="Calibri" w:asciiTheme="minorAscii" w:hAnsiTheme="minorAscii" w:eastAsiaTheme="minorAscii" w:cstheme="minorAscii"/>
        </w:rPr>
        <w:t xml:space="preserve">find information on rights of use of images, figures, and graphs. </w:t>
      </w:r>
    </w:p>
    <w:p w:rsidR="7767E15F" w:rsidP="7767E15F" w:rsidRDefault="7767E15F" w14:paraId="7482628F" w14:textId="2375E0C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FA6A7F6" w:rsidRDefault="1FA6A7F6" w14:paraId="3B6F7EF8" w14:textId="7591B9D9">
      <w:r w:rsidRPr="7767E15F" w:rsidR="1FA6A7F6">
        <w:rPr>
          <w:rFonts w:ascii="Calibri" w:hAnsi="Calibri" w:eastAsia="Calibri" w:cs="Calibri"/>
          <w:noProof w:val="0"/>
          <w:color w:val="000000" w:themeColor="text1" w:themeTint="FF" w:themeShade="FF"/>
          <w:sz w:val="26"/>
          <w:szCs w:val="26"/>
          <w:lang w:val="en-CA"/>
        </w:rPr>
        <w:t xml:space="preserve">How do I give attribution? </w:t>
      </w:r>
    </w:p>
    <w:p w:rsidR="7767E15F" w:rsidP="7767E15F" w:rsidRDefault="7767E15F" w14:paraId="0FB1EA59" w14:textId="1F9B912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1FA6A7F6" w:rsidP="7767E15F" w:rsidRDefault="1FA6A7F6" w14:paraId="229E6ABF" w14:textId="4AE5296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CA"/>
        </w:rPr>
      </w:pPr>
      <w:r w:rsidRPr="7767E15F" w:rsidR="1FA6A7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CA"/>
        </w:rPr>
        <w:t>If you are using, modifying, and/or distributing this resource you can cite/attribute and give credit to this resource by stating:</w:t>
      </w:r>
    </w:p>
    <w:p w:rsidR="5565D266" w:rsidP="7767E15F" w:rsidRDefault="5565D266" w14:paraId="48AA420F" w14:textId="42C402AF">
      <w:pPr>
        <w:pStyle w:val="Normal"/>
        <w:ind w:left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CA"/>
        </w:rPr>
      </w:pPr>
      <w:r>
        <w:br/>
      </w:r>
      <w:hyperlink r:id="R801ba6bb92584cc3">
        <w:r w:rsidRPr="7767E15F" w:rsidR="5565D266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CA"/>
          </w:rPr>
          <w:t>Entrepreneurship Research Part 1: Understanding Market Research Strategies</w:t>
        </w:r>
        <w:r w:rsidRPr="7767E15F" w:rsidR="6C87CB22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CA"/>
          </w:rPr>
          <w:t>,</w:t>
        </w:r>
      </w:hyperlink>
      <w:r w:rsidRPr="7767E15F" w:rsidR="6C87CB2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 xml:space="preserve"> </w:t>
      </w:r>
      <w:r w:rsidRPr="7767E15F" w:rsidR="1FA6A7F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>202</w:t>
      </w:r>
      <w:r w:rsidRPr="7767E15F" w:rsidR="50F76CC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>1</w:t>
      </w:r>
      <w:r w:rsidRPr="7767E15F" w:rsidR="3E69683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>, by</w:t>
      </w:r>
      <w:r w:rsidRPr="7767E15F" w:rsidR="1FA6A7F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 xml:space="preserve"> Sarah </w:t>
      </w:r>
      <w:proofErr w:type="spellStart"/>
      <w:r w:rsidRPr="7767E15F" w:rsidR="1FA6A7F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>Shujah</w:t>
      </w:r>
      <w:proofErr w:type="spellEnd"/>
      <w:r w:rsidRPr="7767E15F" w:rsidR="1FA6A7F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 xml:space="preserve">, </w:t>
      </w:r>
      <w:r w:rsidRPr="7767E15F" w:rsidR="39E7E04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 xml:space="preserve">Mariana Jardim, Carey Toane, Bill McConkey, </w:t>
      </w:r>
      <w:r w:rsidRPr="7767E15F" w:rsidR="1FA6A7F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>Al Hearn</w:t>
      </w:r>
      <w:r w:rsidRPr="7767E15F" w:rsidR="47E8D9E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>, and Dave Fenton</w:t>
      </w:r>
      <w:r w:rsidRPr="7767E15F" w:rsidR="1FA6A7F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 xml:space="preserve"> available under a </w:t>
      </w:r>
      <w:hyperlink r:id="R1e8420b0e5184b80">
        <w:r w:rsidRPr="7767E15F" w:rsidR="1FA6A7F6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CA"/>
          </w:rPr>
          <w:t>Creative Commons Attribution-NonCommercial-ShareAlike 4.0 International License</w:t>
        </w:r>
      </w:hyperlink>
      <w:r w:rsidRPr="7767E15F" w:rsidR="1FA6A7F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>.</w:t>
      </w:r>
    </w:p>
    <w:p w:rsidR="7767E15F" w:rsidP="7767E15F" w:rsidRDefault="7767E15F" w14:paraId="6FD09381" w14:textId="4E4B554A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1FA6A7F6" w:rsidP="7767E15F" w:rsidRDefault="1FA6A7F6" w14:paraId="528121AE" w14:textId="2715A7FD">
      <w:pPr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en-CA"/>
        </w:rPr>
      </w:pPr>
      <w:r w:rsidRPr="7767E15F" w:rsidR="1FA6A7F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If modifying or </w:t>
      </w:r>
      <w:proofErr w:type="gramStart"/>
      <w:r w:rsidRPr="7767E15F" w:rsidR="1FA6A7F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>adapting</w:t>
      </w:r>
      <w:proofErr w:type="gramEnd"/>
      <w:r w:rsidRPr="7767E15F" w:rsidR="1FA6A7F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CA"/>
        </w:rPr>
        <w:t xml:space="preserve"> then state:</w:t>
      </w:r>
    </w:p>
    <w:p w:rsidR="7767E15F" w:rsidP="7767E15F" w:rsidRDefault="7767E15F" w14:paraId="281CDEC3" w14:textId="57BFFC0F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1FA6A7F6" w:rsidP="7767E15F" w:rsidRDefault="1FA6A7F6" w14:paraId="72B15020" w14:textId="1FC7B889">
      <w:pPr>
        <w:pStyle w:val="Normal"/>
        <w:ind w:left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CA"/>
        </w:rPr>
      </w:pPr>
      <w:r w:rsidRPr="7767E15F" w:rsidR="1FA6A7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CA"/>
        </w:rPr>
        <w:t xml:space="preserve">This work is a modification of </w:t>
      </w:r>
      <w:hyperlink r:id="R752b3e22ee264be0">
        <w:r w:rsidRPr="7767E15F" w:rsidR="3BED1253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CA"/>
          </w:rPr>
          <w:t>Entrepreneurship Research Part 1: Understanding Market Research Strategies,</w:t>
        </w:r>
      </w:hyperlink>
      <w:hyperlink r:id="Raf5f94d130894cfc">
        <w:r w:rsidRPr="7767E15F" w:rsidR="1FA6A7F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en-CA"/>
          </w:rPr>
          <w:t xml:space="preserve"> </w:t>
        </w:r>
      </w:hyperlink>
      <w:r w:rsidRPr="7767E15F" w:rsidR="1FA6A7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CA"/>
        </w:rPr>
        <w:t>202</w:t>
      </w:r>
      <w:r w:rsidRPr="7767E15F" w:rsidR="1B2C0BA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CA"/>
        </w:rPr>
        <w:t>1,</w:t>
      </w:r>
      <w:r w:rsidRPr="7767E15F" w:rsidR="6C63264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CA"/>
        </w:rPr>
        <w:t xml:space="preserve"> by</w:t>
      </w:r>
      <w:r w:rsidRPr="7767E15F" w:rsidR="1FA6A7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7767E15F" w:rsidR="3362548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 xml:space="preserve">Sarah </w:t>
      </w:r>
      <w:proofErr w:type="spellStart"/>
      <w:r w:rsidRPr="7767E15F" w:rsidR="3362548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>Shujah</w:t>
      </w:r>
      <w:proofErr w:type="spellEnd"/>
      <w:r w:rsidRPr="7767E15F" w:rsidR="3362548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 xml:space="preserve">, Mariana Jardim, Carey Toane, Bill McConkey, Al Hearn, and Dave Fenton available under a </w:t>
      </w:r>
      <w:hyperlink r:id="R7fb07e0defa245a6">
        <w:r w:rsidRPr="7767E15F" w:rsidR="33625483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CA"/>
          </w:rPr>
          <w:t>Creative Commons Attribution-NonCommercial-ShareAlike 4.0 International License</w:t>
        </w:r>
      </w:hyperlink>
      <w:r w:rsidRPr="7767E15F" w:rsidR="3362548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CA"/>
        </w:rPr>
        <w:t>.</w:t>
      </w:r>
    </w:p>
    <w:p w:rsidR="7767E15F" w:rsidP="7767E15F" w:rsidRDefault="7767E15F" w14:paraId="7DED8092" w14:textId="448E3B97">
      <w:pPr>
        <w:pStyle w:val="Normal"/>
        <w:spacing w:line="257" w:lineRule="auto"/>
        <w:ind w:left="7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7767E15F" w:rsidP="7767E15F" w:rsidRDefault="7767E15F" w14:paraId="512EF841" w14:textId="35879B1F">
      <w:pPr>
        <w:pStyle w:val="Normal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 w:rsidRPr="00B742E5" w:rsidR="51433EE3">
      <w:headerReference w:type="default" r:id="rId18"/>
      <w:footerReference w:type="default" r:id="rId1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E57" w:rsidRDefault="00D84E57" w14:paraId="50FA3D3A" w14:textId="77777777">
      <w:r>
        <w:separator/>
      </w:r>
    </w:p>
  </w:endnote>
  <w:endnote w:type="continuationSeparator" w:id="0">
    <w:p w:rsidR="00D84E57" w:rsidRDefault="00D84E57" w14:paraId="7D4949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9F91CC" w:rsidTr="7B9F91CC" w14:paraId="328475FA" w14:textId="77777777">
      <w:tc>
        <w:tcPr>
          <w:tcW w:w="3120" w:type="dxa"/>
        </w:tcPr>
        <w:p w:rsidR="7B9F91CC" w:rsidP="7B9F91CC" w:rsidRDefault="7B9F91CC" w14:paraId="15E22D39" w14:textId="66A89583">
          <w:pPr>
            <w:pStyle w:val="Header"/>
            <w:ind w:left="-115"/>
          </w:pPr>
        </w:p>
      </w:tc>
      <w:tc>
        <w:tcPr>
          <w:tcW w:w="3120" w:type="dxa"/>
        </w:tcPr>
        <w:p w:rsidR="7B9F91CC" w:rsidP="7B9F91CC" w:rsidRDefault="7B9F91CC" w14:paraId="4175DE8D" w14:textId="47242FD0">
          <w:pPr>
            <w:pStyle w:val="Header"/>
            <w:jc w:val="center"/>
          </w:pPr>
        </w:p>
      </w:tc>
      <w:tc>
        <w:tcPr>
          <w:tcW w:w="3120" w:type="dxa"/>
        </w:tcPr>
        <w:p w:rsidR="7B9F91CC" w:rsidP="7B9F91CC" w:rsidRDefault="7B9F91CC" w14:paraId="01C82523" w14:textId="076ABAA3">
          <w:pPr>
            <w:pStyle w:val="Header"/>
            <w:ind w:right="-115"/>
            <w:jc w:val="right"/>
          </w:pPr>
        </w:p>
      </w:tc>
    </w:tr>
  </w:tbl>
  <w:p w:rsidR="7B9F91CC" w:rsidP="7B9F91CC" w:rsidRDefault="7B9F91CC" w14:paraId="5A54CA40" w14:textId="43882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E57" w:rsidRDefault="00D84E57" w14:paraId="1594E25F" w14:textId="77777777">
      <w:r>
        <w:separator/>
      </w:r>
    </w:p>
  </w:footnote>
  <w:footnote w:type="continuationSeparator" w:id="0">
    <w:p w:rsidR="00D84E57" w:rsidRDefault="00D84E57" w14:paraId="6DBF25E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7B9F91CC" w:rsidP="3C912F84" w:rsidRDefault="00B742E5" w14:paraId="0DD721CB" w14:textId="29B1FDA2">
    <w:pPr>
      <w:rPr>
        <w:rFonts w:ascii="Calibri" w:hAnsi="Calibri" w:eastAsia="Calibri" w:cs="Calibri" w:asciiTheme="minorAscii" w:hAnsiTheme="minorAscii" w:eastAsiaTheme="minorAscii" w:cstheme="minorAscii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D53E8" wp14:editId="4D29A159">
          <wp:simplePos x="0" y="0"/>
          <wp:positionH relativeFrom="margin">
            <wp:posOffset>5427952</wp:posOffset>
          </wp:positionH>
          <wp:positionV relativeFrom="margin">
            <wp:posOffset>-460027</wp:posOffset>
          </wp:positionV>
          <wp:extent cx="838200" cy="295275"/>
          <wp:effectExtent l="0" t="0" r="0" b="0"/>
          <wp:wrapSquare wrapText="bothSides"/>
          <wp:docPr id="350457561" name="Picture 350457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C912F84" w:rsidR="3C912F84">
      <w:rPr>
        <w:rFonts w:ascii="Calibri" w:hAnsi="Calibri" w:eastAsia="Calibri" w:cs="Calibri" w:asciiTheme="minorAscii" w:hAnsiTheme="minorAscii" w:eastAsiaTheme="minorAscii" w:cstheme="minorAscii"/>
        <w:sz w:val="16"/>
        <w:szCs w:val="16"/>
      </w:rPr>
      <w:t xml:space="preserve">This guide is created by © 202</w:t>
    </w:r>
    <w:r w:rsidRPr="3C912F84" w:rsidR="3C912F84">
      <w:rPr>
        <w:rFonts w:ascii="Calibri" w:hAnsi="Calibri" w:eastAsia="Calibri" w:cs="Calibri" w:asciiTheme="minorAscii" w:hAnsiTheme="minorAscii" w:eastAsiaTheme="minorAscii" w:cstheme="minorAscii"/>
        <w:sz w:val="16"/>
        <w:szCs w:val="16"/>
      </w:rPr>
      <w:t xml:space="preserve">1 Al Hearn, Sarah </w:t>
    </w:r>
    <w:proofErr w:type="spellStart"/>
    <w:r w:rsidRPr="3C912F84" w:rsidR="3C912F84">
      <w:rPr>
        <w:rFonts w:ascii="Calibri" w:hAnsi="Calibri" w:eastAsia="Calibri" w:cs="Calibri" w:asciiTheme="minorAscii" w:hAnsiTheme="minorAscii" w:eastAsiaTheme="minorAscii" w:cstheme="minorAscii"/>
        <w:sz w:val="16"/>
        <w:szCs w:val="16"/>
      </w:rPr>
      <w:t xml:space="preserve">Shujah</w:t>
    </w:r>
    <w:proofErr w:type="spellEnd"/>
    <w:r w:rsidRPr="3C912F84" w:rsidR="3C912F84">
      <w:rPr>
        <w:rFonts w:ascii="Calibri" w:hAnsi="Calibri" w:eastAsia="Calibri" w:cs="Calibri" w:asciiTheme="minorAscii" w:hAnsiTheme="minorAscii" w:eastAsiaTheme="minorAscii" w:cstheme="minorAscii"/>
        <w:sz w:val="16"/>
        <w:szCs w:val="16"/>
      </w:rPr>
      <w:t xml:space="preserve">, and </w:t>
    </w:r>
    <w:r w:rsidRPr="3C912F84" w:rsidR="3C912F84">
      <w:rPr>
        <w:rFonts w:ascii="Calibri" w:hAnsi="Calibri" w:eastAsia="Calibri" w:cs="Calibri" w:asciiTheme="minorAscii" w:hAnsiTheme="minorAscii" w:eastAsiaTheme="minorAscii" w:cstheme="minorAscii"/>
        <w:sz w:val="16"/>
        <w:szCs w:val="16"/>
      </w:rPr>
      <w:t xml:space="preserve">Bill </w:t>
    </w:r>
    <w:r w:rsidRPr="3C912F84" w:rsidR="3C912F84">
      <w:rPr>
        <w:rFonts w:ascii="Calibri" w:hAnsi="Calibri" w:eastAsia="Calibri" w:cs="Calibri" w:asciiTheme="minorAscii" w:hAnsiTheme="minorAscii" w:eastAsiaTheme="minorAscii" w:cstheme="minorAscii"/>
        <w:sz w:val="16"/>
        <w:szCs w:val="16"/>
      </w:rPr>
      <w:t>McConkey</w:t>
    </w:r>
    <w:r w:rsidRPr="3C912F84" w:rsidR="3C912F84">
      <w:rPr>
        <w:rFonts w:ascii="Calibri" w:hAnsi="Calibri" w:eastAsia="Calibri" w:cs="Calibri" w:asciiTheme="minorAscii" w:hAnsiTheme="minorAscii" w:eastAsiaTheme="minorAscii" w:cstheme="minorAscii"/>
        <w:sz w:val="16"/>
        <w:szCs w:val="16"/>
      </w:rPr>
      <w:t>.</w:t>
    </w:r>
    <w:r w:rsidRPr="3C912F84" w:rsidR="3C912F84">
      <w:rPr>
        <w:rFonts w:ascii="Calibri" w:hAnsi="Calibri" w:eastAsia="Calibri" w:cs="Calibri" w:asciiTheme="minorAscii" w:hAnsiTheme="minorAscii" w:eastAsiaTheme="minorAscii" w:cstheme="minorAscii"/>
        <w:sz w:val="16"/>
        <w:szCs w:val="16"/>
      </w:rPr>
      <w:t xml:space="preserve"> This work is licensed under a </w:t>
    </w:r>
    <w:hyperlink r:id="R4f800b66ae124fdc">
      <w:r w:rsidRPr="3C912F84" w:rsidR="3C912F84">
        <w:rPr>
          <w:rStyle w:val="Hyperlink"/>
          <w:rFonts w:ascii="Calibri" w:hAnsi="Calibri" w:eastAsia="Calibri" w:cs="Calibri" w:asciiTheme="minorAscii" w:hAnsiTheme="minorAscii" w:eastAsiaTheme="minorAscii" w:cstheme="minorAscii"/>
          <w:color w:val="auto"/>
          <w:sz w:val="16"/>
          <w:szCs w:val="16"/>
        </w:rPr>
        <w:t>Creative Commons Attribution-</w:t>
      </w:r>
      <w:r w:rsidRPr="3C912F84" w:rsidR="3C912F84">
        <w:rPr>
          <w:rStyle w:val="Hyperlink"/>
          <w:rFonts w:ascii="Calibri" w:hAnsi="Calibri" w:eastAsia="Calibri" w:cs="Calibri" w:asciiTheme="minorAscii" w:hAnsiTheme="minorAscii" w:eastAsiaTheme="minorAscii" w:cstheme="minorAscii"/>
          <w:color w:val="auto"/>
          <w:sz w:val="16"/>
          <w:szCs w:val="16"/>
        </w:rPr>
        <w:t>NonCommercial</w:t>
      </w:r>
      <w:r w:rsidRPr="3C912F84" w:rsidR="3C912F84">
        <w:rPr>
          <w:rStyle w:val="Hyperlink"/>
          <w:rFonts w:ascii="Calibri" w:hAnsi="Calibri" w:eastAsia="Calibri" w:cs="Calibri" w:asciiTheme="minorAscii" w:hAnsiTheme="minorAscii" w:eastAsiaTheme="minorAscii" w:cstheme="minorAscii"/>
          <w:color w:val="auto"/>
          <w:sz w:val="16"/>
          <w:szCs w:val="16"/>
        </w:rPr>
        <w:t>-</w:t>
      </w:r>
      <w:r w:rsidRPr="3C912F84" w:rsidR="3C912F84">
        <w:rPr>
          <w:rStyle w:val="Hyperlink"/>
          <w:rFonts w:ascii="Calibri" w:hAnsi="Calibri" w:eastAsia="Calibri" w:cs="Calibri" w:asciiTheme="minorAscii" w:hAnsiTheme="minorAscii" w:eastAsiaTheme="minorAscii" w:cstheme="minorAscii"/>
          <w:color w:val="auto"/>
          <w:sz w:val="16"/>
          <w:szCs w:val="16"/>
        </w:rPr>
        <w:t>ShareAlike</w:t>
      </w:r>
      <w:r w:rsidRPr="3C912F84" w:rsidR="3C912F84">
        <w:rPr>
          <w:rStyle w:val="Hyperlink"/>
          <w:rFonts w:ascii="Calibri" w:hAnsi="Calibri" w:eastAsia="Calibri" w:cs="Calibri" w:asciiTheme="minorAscii" w:hAnsiTheme="minorAscii" w:eastAsiaTheme="minorAscii" w:cstheme="minorAscii"/>
          <w:color w:val="auto"/>
          <w:sz w:val="16"/>
          <w:szCs w:val="16"/>
        </w:rPr>
        <w:t xml:space="preserve"> 4.0 International License</w:t>
      </w:r>
    </w:hyperlink>
    <w:r w:rsidRPr="3C912F84" w:rsidR="3C912F84">
      <w:rPr>
        <w:rFonts w:ascii="Calibri" w:hAnsi="Calibri" w:eastAsia="Calibri" w:cs="Calibri" w:asciiTheme="minorAscii" w:hAnsiTheme="minorAscii" w:eastAsiaTheme="minorAscii" w:cstheme="minorAscii"/>
        <w:sz w:val="16"/>
        <w:szCs w:val="16"/>
      </w:rPr>
      <w:t>.</w:t>
    </w:r>
    <w:r w:rsidRPr="3C912F84" w:rsidR="3C912F84">
      <w:rPr>
        <w:rFonts w:ascii="Calibri" w:hAnsi="Calibri" w:eastAsia="Calibri" w:cs="Calibri" w:asciiTheme="minorAscii" w:hAnsiTheme="minorAscii" w:eastAsiaTheme="minorAscii" w:cstheme="minorAscii"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3903D7"/>
    <w:multiLevelType w:val="hybridMultilevel"/>
    <w:tmpl w:val="1EF022B2"/>
    <w:lvl w:ilvl="0" w:tplc="5478F270">
      <w:start w:val="1"/>
      <w:numFmt w:val="decimal"/>
      <w:lvlText w:val="%1."/>
      <w:lvlJc w:val="left"/>
      <w:pPr>
        <w:ind w:left="720" w:hanging="360"/>
      </w:pPr>
    </w:lvl>
    <w:lvl w:ilvl="1" w:tplc="3B626920">
      <w:start w:val="1"/>
      <w:numFmt w:val="lowerLetter"/>
      <w:lvlText w:val="%2."/>
      <w:lvlJc w:val="left"/>
      <w:pPr>
        <w:ind w:left="1440" w:hanging="360"/>
      </w:pPr>
    </w:lvl>
    <w:lvl w:ilvl="2" w:tplc="81586EFE">
      <w:start w:val="1"/>
      <w:numFmt w:val="lowerRoman"/>
      <w:lvlText w:val="%3."/>
      <w:lvlJc w:val="right"/>
      <w:pPr>
        <w:ind w:left="2160" w:hanging="180"/>
      </w:pPr>
    </w:lvl>
    <w:lvl w:ilvl="3" w:tplc="96E6A116">
      <w:start w:val="1"/>
      <w:numFmt w:val="decimal"/>
      <w:lvlText w:val="%4."/>
      <w:lvlJc w:val="left"/>
      <w:pPr>
        <w:ind w:left="2880" w:hanging="360"/>
      </w:pPr>
    </w:lvl>
    <w:lvl w:ilvl="4" w:tplc="4AECAD2E">
      <w:start w:val="1"/>
      <w:numFmt w:val="lowerLetter"/>
      <w:lvlText w:val="%5."/>
      <w:lvlJc w:val="left"/>
      <w:pPr>
        <w:ind w:left="3600" w:hanging="360"/>
      </w:pPr>
    </w:lvl>
    <w:lvl w:ilvl="5" w:tplc="2BFE03EC">
      <w:start w:val="1"/>
      <w:numFmt w:val="lowerRoman"/>
      <w:lvlText w:val="%6."/>
      <w:lvlJc w:val="right"/>
      <w:pPr>
        <w:ind w:left="4320" w:hanging="180"/>
      </w:pPr>
    </w:lvl>
    <w:lvl w:ilvl="6" w:tplc="F148E46E">
      <w:start w:val="1"/>
      <w:numFmt w:val="decimal"/>
      <w:lvlText w:val="%7."/>
      <w:lvlJc w:val="left"/>
      <w:pPr>
        <w:ind w:left="5040" w:hanging="360"/>
      </w:pPr>
    </w:lvl>
    <w:lvl w:ilvl="7" w:tplc="0A8E4B24">
      <w:start w:val="1"/>
      <w:numFmt w:val="lowerLetter"/>
      <w:lvlText w:val="%8."/>
      <w:lvlJc w:val="left"/>
      <w:pPr>
        <w:ind w:left="5760" w:hanging="360"/>
      </w:pPr>
    </w:lvl>
    <w:lvl w:ilvl="8" w:tplc="389E75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4FB"/>
    <w:multiLevelType w:val="multilevel"/>
    <w:tmpl w:val="1CC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1E2C95"/>
    <w:multiLevelType w:val="hybridMultilevel"/>
    <w:tmpl w:val="05DC2B7A"/>
    <w:lvl w:ilvl="0" w:tplc="2BB671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7AC8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24C1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E654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077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464B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60E5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1848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E091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7D04A8"/>
    <w:multiLevelType w:val="hybridMultilevel"/>
    <w:tmpl w:val="B2F25FBC"/>
    <w:lvl w:ilvl="0" w:tplc="3C22695A">
      <w:start w:val="1"/>
      <w:numFmt w:val="decimal"/>
      <w:lvlText w:val="%1."/>
      <w:lvlJc w:val="left"/>
      <w:pPr>
        <w:ind w:left="720" w:hanging="360"/>
      </w:pPr>
    </w:lvl>
    <w:lvl w:ilvl="1" w:tplc="18143766">
      <w:start w:val="1"/>
      <w:numFmt w:val="lowerLetter"/>
      <w:lvlText w:val="%2."/>
      <w:lvlJc w:val="left"/>
      <w:pPr>
        <w:ind w:left="1440" w:hanging="360"/>
      </w:pPr>
    </w:lvl>
    <w:lvl w:ilvl="2" w:tplc="D6D2D59C">
      <w:start w:val="1"/>
      <w:numFmt w:val="lowerRoman"/>
      <w:lvlText w:val="%3."/>
      <w:lvlJc w:val="right"/>
      <w:pPr>
        <w:ind w:left="2160" w:hanging="180"/>
      </w:pPr>
    </w:lvl>
    <w:lvl w:ilvl="3" w:tplc="7B5E4D94">
      <w:start w:val="1"/>
      <w:numFmt w:val="decimal"/>
      <w:lvlText w:val="%4."/>
      <w:lvlJc w:val="left"/>
      <w:pPr>
        <w:ind w:left="2880" w:hanging="360"/>
      </w:pPr>
    </w:lvl>
    <w:lvl w:ilvl="4" w:tplc="B0F09E64">
      <w:start w:val="1"/>
      <w:numFmt w:val="lowerLetter"/>
      <w:lvlText w:val="%5."/>
      <w:lvlJc w:val="left"/>
      <w:pPr>
        <w:ind w:left="3600" w:hanging="360"/>
      </w:pPr>
    </w:lvl>
    <w:lvl w:ilvl="5" w:tplc="03AE7D46">
      <w:start w:val="1"/>
      <w:numFmt w:val="lowerRoman"/>
      <w:lvlText w:val="%6."/>
      <w:lvlJc w:val="right"/>
      <w:pPr>
        <w:ind w:left="4320" w:hanging="180"/>
      </w:pPr>
    </w:lvl>
    <w:lvl w:ilvl="6" w:tplc="85D49742">
      <w:start w:val="1"/>
      <w:numFmt w:val="decimal"/>
      <w:lvlText w:val="%7."/>
      <w:lvlJc w:val="left"/>
      <w:pPr>
        <w:ind w:left="5040" w:hanging="360"/>
      </w:pPr>
    </w:lvl>
    <w:lvl w:ilvl="7" w:tplc="28AC9440">
      <w:start w:val="1"/>
      <w:numFmt w:val="lowerLetter"/>
      <w:lvlText w:val="%8."/>
      <w:lvlJc w:val="left"/>
      <w:pPr>
        <w:ind w:left="5760" w:hanging="360"/>
      </w:pPr>
    </w:lvl>
    <w:lvl w:ilvl="8" w:tplc="F41A50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69C1"/>
    <w:multiLevelType w:val="multilevel"/>
    <w:tmpl w:val="9DA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1D07B3C"/>
    <w:multiLevelType w:val="hybridMultilevel"/>
    <w:tmpl w:val="DE8416D2"/>
    <w:lvl w:ilvl="0" w:tplc="ECC627A0">
      <w:start w:val="1"/>
      <w:numFmt w:val="decimal"/>
      <w:lvlText w:val="%1."/>
      <w:lvlJc w:val="left"/>
      <w:pPr>
        <w:ind w:left="720" w:hanging="360"/>
      </w:pPr>
    </w:lvl>
    <w:lvl w:ilvl="1" w:tplc="88801896">
      <w:start w:val="1"/>
      <w:numFmt w:val="lowerLetter"/>
      <w:lvlText w:val="%2."/>
      <w:lvlJc w:val="left"/>
      <w:pPr>
        <w:ind w:left="1440" w:hanging="360"/>
      </w:pPr>
    </w:lvl>
    <w:lvl w:ilvl="2" w:tplc="7C961D12">
      <w:start w:val="1"/>
      <w:numFmt w:val="lowerRoman"/>
      <w:lvlText w:val="%3."/>
      <w:lvlJc w:val="right"/>
      <w:pPr>
        <w:ind w:left="2160" w:hanging="180"/>
      </w:pPr>
    </w:lvl>
    <w:lvl w:ilvl="3" w:tplc="B46AFCAE">
      <w:start w:val="1"/>
      <w:numFmt w:val="decimal"/>
      <w:lvlText w:val="%4."/>
      <w:lvlJc w:val="left"/>
      <w:pPr>
        <w:ind w:left="2880" w:hanging="360"/>
      </w:pPr>
    </w:lvl>
    <w:lvl w:ilvl="4" w:tplc="53E046A8">
      <w:start w:val="1"/>
      <w:numFmt w:val="lowerLetter"/>
      <w:lvlText w:val="%5."/>
      <w:lvlJc w:val="left"/>
      <w:pPr>
        <w:ind w:left="3600" w:hanging="360"/>
      </w:pPr>
    </w:lvl>
    <w:lvl w:ilvl="5" w:tplc="3170E97E">
      <w:start w:val="1"/>
      <w:numFmt w:val="lowerRoman"/>
      <w:lvlText w:val="%6."/>
      <w:lvlJc w:val="right"/>
      <w:pPr>
        <w:ind w:left="4320" w:hanging="180"/>
      </w:pPr>
    </w:lvl>
    <w:lvl w:ilvl="6" w:tplc="2E0E4510">
      <w:start w:val="1"/>
      <w:numFmt w:val="decimal"/>
      <w:lvlText w:val="%7."/>
      <w:lvlJc w:val="left"/>
      <w:pPr>
        <w:ind w:left="5040" w:hanging="360"/>
      </w:pPr>
    </w:lvl>
    <w:lvl w:ilvl="7" w:tplc="C47E8CAC">
      <w:start w:val="1"/>
      <w:numFmt w:val="lowerLetter"/>
      <w:lvlText w:val="%8."/>
      <w:lvlJc w:val="left"/>
      <w:pPr>
        <w:ind w:left="5760" w:hanging="360"/>
      </w:pPr>
    </w:lvl>
    <w:lvl w:ilvl="8" w:tplc="36AA68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C24C3"/>
    <w:multiLevelType w:val="hybridMultilevel"/>
    <w:tmpl w:val="2404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A19"/>
    <w:multiLevelType w:val="multilevel"/>
    <w:tmpl w:val="B324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FD14F13"/>
    <w:multiLevelType w:val="hybridMultilevel"/>
    <w:tmpl w:val="9060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13218"/>
    <w:multiLevelType w:val="hybridMultilevel"/>
    <w:tmpl w:val="A1E6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A642E"/>
    <w:multiLevelType w:val="hybridMultilevel"/>
    <w:tmpl w:val="E998FF0C"/>
    <w:lvl w:ilvl="0" w:tplc="08005286">
      <w:start w:val="1"/>
      <w:numFmt w:val="decimal"/>
      <w:lvlText w:val="%1."/>
      <w:lvlJc w:val="left"/>
      <w:pPr>
        <w:ind w:left="720" w:hanging="360"/>
      </w:pPr>
    </w:lvl>
    <w:lvl w:ilvl="1" w:tplc="37AE894A">
      <w:start w:val="1"/>
      <w:numFmt w:val="lowerLetter"/>
      <w:lvlText w:val="%2."/>
      <w:lvlJc w:val="left"/>
      <w:pPr>
        <w:ind w:left="1440" w:hanging="360"/>
      </w:pPr>
    </w:lvl>
    <w:lvl w:ilvl="2" w:tplc="6B5C2E48">
      <w:start w:val="1"/>
      <w:numFmt w:val="lowerRoman"/>
      <w:lvlText w:val="%3."/>
      <w:lvlJc w:val="right"/>
      <w:pPr>
        <w:ind w:left="2160" w:hanging="180"/>
      </w:pPr>
    </w:lvl>
    <w:lvl w:ilvl="3" w:tplc="CDD29286">
      <w:start w:val="1"/>
      <w:numFmt w:val="lowerRoman"/>
      <w:lvlText w:val="%4."/>
      <w:lvlJc w:val="left"/>
      <w:pPr>
        <w:ind w:left="2880" w:hanging="360"/>
      </w:pPr>
    </w:lvl>
    <w:lvl w:ilvl="4" w:tplc="B2D2D8C6">
      <w:start w:val="1"/>
      <w:numFmt w:val="lowerLetter"/>
      <w:lvlText w:val="%5."/>
      <w:lvlJc w:val="left"/>
      <w:pPr>
        <w:ind w:left="3600" w:hanging="360"/>
      </w:pPr>
    </w:lvl>
    <w:lvl w:ilvl="5" w:tplc="BD4E0A12">
      <w:start w:val="1"/>
      <w:numFmt w:val="lowerRoman"/>
      <w:lvlText w:val="%6."/>
      <w:lvlJc w:val="right"/>
      <w:pPr>
        <w:ind w:left="4320" w:hanging="180"/>
      </w:pPr>
    </w:lvl>
    <w:lvl w:ilvl="6" w:tplc="C4BAB1D2">
      <w:start w:val="1"/>
      <w:numFmt w:val="decimal"/>
      <w:lvlText w:val="%7."/>
      <w:lvlJc w:val="left"/>
      <w:pPr>
        <w:ind w:left="5040" w:hanging="360"/>
      </w:pPr>
    </w:lvl>
    <w:lvl w:ilvl="7" w:tplc="514A150A">
      <w:start w:val="1"/>
      <w:numFmt w:val="lowerLetter"/>
      <w:lvlText w:val="%8."/>
      <w:lvlJc w:val="left"/>
      <w:pPr>
        <w:ind w:left="5760" w:hanging="360"/>
      </w:pPr>
    </w:lvl>
    <w:lvl w:ilvl="8" w:tplc="866072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655"/>
    <w:multiLevelType w:val="hybridMultilevel"/>
    <w:tmpl w:val="2928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E3A52"/>
    <w:multiLevelType w:val="hybridMultilevel"/>
    <w:tmpl w:val="353CA27A"/>
    <w:lvl w:ilvl="0" w:tplc="C76059C0">
      <w:start w:val="1"/>
      <w:numFmt w:val="decimal"/>
      <w:lvlText w:val="%1."/>
      <w:lvlJc w:val="left"/>
      <w:pPr>
        <w:ind w:left="720" w:hanging="360"/>
      </w:pPr>
    </w:lvl>
    <w:lvl w:ilvl="1" w:tplc="6DD88A1A">
      <w:start w:val="1"/>
      <w:numFmt w:val="lowerLetter"/>
      <w:lvlText w:val="%2."/>
      <w:lvlJc w:val="left"/>
      <w:pPr>
        <w:ind w:left="1440" w:hanging="360"/>
      </w:pPr>
    </w:lvl>
    <w:lvl w:ilvl="2" w:tplc="92E62178">
      <w:start w:val="1"/>
      <w:numFmt w:val="lowerRoman"/>
      <w:lvlText w:val="%3."/>
      <w:lvlJc w:val="right"/>
      <w:pPr>
        <w:ind w:left="2160" w:hanging="180"/>
      </w:pPr>
    </w:lvl>
    <w:lvl w:ilvl="3" w:tplc="40A0930C">
      <w:start w:val="1"/>
      <w:numFmt w:val="decimal"/>
      <w:lvlText w:val="%4."/>
      <w:lvlJc w:val="left"/>
      <w:pPr>
        <w:ind w:left="2880" w:hanging="360"/>
      </w:pPr>
    </w:lvl>
    <w:lvl w:ilvl="4" w:tplc="B00E9688">
      <w:start w:val="1"/>
      <w:numFmt w:val="decimal"/>
      <w:lvlText w:val="%5."/>
      <w:lvlJc w:val="left"/>
      <w:pPr>
        <w:ind w:left="3600" w:hanging="360"/>
      </w:pPr>
    </w:lvl>
    <w:lvl w:ilvl="5" w:tplc="8CBED24E">
      <w:start w:val="1"/>
      <w:numFmt w:val="lowerRoman"/>
      <w:lvlText w:val="%6."/>
      <w:lvlJc w:val="right"/>
      <w:pPr>
        <w:ind w:left="4320" w:hanging="180"/>
      </w:pPr>
    </w:lvl>
    <w:lvl w:ilvl="6" w:tplc="ACCA75D8">
      <w:start w:val="1"/>
      <w:numFmt w:val="decimal"/>
      <w:lvlText w:val="%7."/>
      <w:lvlJc w:val="left"/>
      <w:pPr>
        <w:ind w:left="5040" w:hanging="360"/>
      </w:pPr>
    </w:lvl>
    <w:lvl w:ilvl="7" w:tplc="43D227DA">
      <w:start w:val="1"/>
      <w:numFmt w:val="lowerLetter"/>
      <w:lvlText w:val="%8."/>
      <w:lvlJc w:val="left"/>
      <w:pPr>
        <w:ind w:left="5760" w:hanging="360"/>
      </w:pPr>
    </w:lvl>
    <w:lvl w:ilvl="8" w:tplc="1B480B82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91F04C"/>
    <w:rsid w:val="002A7BFA"/>
    <w:rsid w:val="003C364D"/>
    <w:rsid w:val="003D1068"/>
    <w:rsid w:val="00420C13"/>
    <w:rsid w:val="004646FA"/>
    <w:rsid w:val="004675A7"/>
    <w:rsid w:val="006007BE"/>
    <w:rsid w:val="006A19F7"/>
    <w:rsid w:val="006D32C7"/>
    <w:rsid w:val="007616B3"/>
    <w:rsid w:val="00772F59"/>
    <w:rsid w:val="008557E4"/>
    <w:rsid w:val="00861382"/>
    <w:rsid w:val="009049B0"/>
    <w:rsid w:val="00A81D60"/>
    <w:rsid w:val="00B16455"/>
    <w:rsid w:val="00B20950"/>
    <w:rsid w:val="00B742E5"/>
    <w:rsid w:val="00BD4AA0"/>
    <w:rsid w:val="00D17133"/>
    <w:rsid w:val="00D84E57"/>
    <w:rsid w:val="00DD39E7"/>
    <w:rsid w:val="00DE316D"/>
    <w:rsid w:val="00DE3A3E"/>
    <w:rsid w:val="00E014C7"/>
    <w:rsid w:val="00EC7D74"/>
    <w:rsid w:val="00EF1608"/>
    <w:rsid w:val="00EF6747"/>
    <w:rsid w:val="00F47CF0"/>
    <w:rsid w:val="00F57973"/>
    <w:rsid w:val="020CAC67"/>
    <w:rsid w:val="024D57D7"/>
    <w:rsid w:val="03D4A3F3"/>
    <w:rsid w:val="0591F04C"/>
    <w:rsid w:val="074AFB82"/>
    <w:rsid w:val="082A7251"/>
    <w:rsid w:val="08AB1E73"/>
    <w:rsid w:val="08D505DA"/>
    <w:rsid w:val="0A253DCB"/>
    <w:rsid w:val="0A46EED4"/>
    <w:rsid w:val="0B3DF417"/>
    <w:rsid w:val="0B5060DB"/>
    <w:rsid w:val="0D18167F"/>
    <w:rsid w:val="0E7148E6"/>
    <w:rsid w:val="1175E724"/>
    <w:rsid w:val="12D1A331"/>
    <w:rsid w:val="15CD3C71"/>
    <w:rsid w:val="1790CB37"/>
    <w:rsid w:val="19BCE505"/>
    <w:rsid w:val="1A9A5728"/>
    <w:rsid w:val="1B2C0BA6"/>
    <w:rsid w:val="1C12B9D9"/>
    <w:rsid w:val="1DBDBF6B"/>
    <w:rsid w:val="1E8D94D7"/>
    <w:rsid w:val="1F273B3D"/>
    <w:rsid w:val="1F871D55"/>
    <w:rsid w:val="1FA6A7F6"/>
    <w:rsid w:val="1FC26415"/>
    <w:rsid w:val="203505BE"/>
    <w:rsid w:val="20FE290F"/>
    <w:rsid w:val="2127AE57"/>
    <w:rsid w:val="215A11CD"/>
    <w:rsid w:val="21A859AD"/>
    <w:rsid w:val="2306EEAF"/>
    <w:rsid w:val="27113272"/>
    <w:rsid w:val="27D5F739"/>
    <w:rsid w:val="284CF660"/>
    <w:rsid w:val="29E2BB30"/>
    <w:rsid w:val="2C6EEA9A"/>
    <w:rsid w:val="2CECC5C3"/>
    <w:rsid w:val="2EC939BF"/>
    <w:rsid w:val="2F34AD19"/>
    <w:rsid w:val="2F600C56"/>
    <w:rsid w:val="30FBDCB7"/>
    <w:rsid w:val="310CDA25"/>
    <w:rsid w:val="332DC774"/>
    <w:rsid w:val="33625483"/>
    <w:rsid w:val="33718F73"/>
    <w:rsid w:val="34337D79"/>
    <w:rsid w:val="349B51E4"/>
    <w:rsid w:val="35244578"/>
    <w:rsid w:val="35D89382"/>
    <w:rsid w:val="36775B48"/>
    <w:rsid w:val="3717E69A"/>
    <w:rsid w:val="37E19A06"/>
    <w:rsid w:val="394AB69B"/>
    <w:rsid w:val="39E7E045"/>
    <w:rsid w:val="3A00730B"/>
    <w:rsid w:val="3A179432"/>
    <w:rsid w:val="3AD6C1F1"/>
    <w:rsid w:val="3B4ACC6B"/>
    <w:rsid w:val="3BED1253"/>
    <w:rsid w:val="3C0EF213"/>
    <w:rsid w:val="3C912F84"/>
    <w:rsid w:val="3CE9E52F"/>
    <w:rsid w:val="3E696837"/>
    <w:rsid w:val="3F763020"/>
    <w:rsid w:val="3F8F587D"/>
    <w:rsid w:val="3FDD10E8"/>
    <w:rsid w:val="40262B14"/>
    <w:rsid w:val="416EC3D4"/>
    <w:rsid w:val="4216C0E2"/>
    <w:rsid w:val="439C2021"/>
    <w:rsid w:val="43A193D5"/>
    <w:rsid w:val="44063353"/>
    <w:rsid w:val="448D6942"/>
    <w:rsid w:val="45B2677D"/>
    <w:rsid w:val="45E5CBB3"/>
    <w:rsid w:val="46CF4D01"/>
    <w:rsid w:val="47278538"/>
    <w:rsid w:val="47D0B30A"/>
    <w:rsid w:val="47E8D9E4"/>
    <w:rsid w:val="4887460B"/>
    <w:rsid w:val="4960DA65"/>
    <w:rsid w:val="49B3E4FD"/>
    <w:rsid w:val="49FB7BA6"/>
    <w:rsid w:val="4A3DB222"/>
    <w:rsid w:val="4B65D534"/>
    <w:rsid w:val="4B99984E"/>
    <w:rsid w:val="4D91A5BF"/>
    <w:rsid w:val="506E23CB"/>
    <w:rsid w:val="50F76CCB"/>
    <w:rsid w:val="51433EE3"/>
    <w:rsid w:val="51B7DA9A"/>
    <w:rsid w:val="52C3B743"/>
    <w:rsid w:val="5565D266"/>
    <w:rsid w:val="56BB522A"/>
    <w:rsid w:val="56F1FBF7"/>
    <w:rsid w:val="587935B0"/>
    <w:rsid w:val="588C234C"/>
    <w:rsid w:val="5A9433F9"/>
    <w:rsid w:val="5AD59AEC"/>
    <w:rsid w:val="5BB2A035"/>
    <w:rsid w:val="5C0DBCF7"/>
    <w:rsid w:val="5C47A909"/>
    <w:rsid w:val="5D45447F"/>
    <w:rsid w:val="615C98E1"/>
    <w:rsid w:val="618A60AC"/>
    <w:rsid w:val="61D7DA5C"/>
    <w:rsid w:val="62856FAF"/>
    <w:rsid w:val="6449AD88"/>
    <w:rsid w:val="6543A68F"/>
    <w:rsid w:val="66791CA9"/>
    <w:rsid w:val="66E42706"/>
    <w:rsid w:val="679CA8D1"/>
    <w:rsid w:val="69EBA913"/>
    <w:rsid w:val="6ABA0D2F"/>
    <w:rsid w:val="6B597390"/>
    <w:rsid w:val="6C63264B"/>
    <w:rsid w:val="6C87CB22"/>
    <w:rsid w:val="6CA194D2"/>
    <w:rsid w:val="6E60A4B3"/>
    <w:rsid w:val="6F9D531C"/>
    <w:rsid w:val="6FE8E219"/>
    <w:rsid w:val="7108A136"/>
    <w:rsid w:val="711297DA"/>
    <w:rsid w:val="7268C8E8"/>
    <w:rsid w:val="72C5D90C"/>
    <w:rsid w:val="73118E91"/>
    <w:rsid w:val="73D2C45C"/>
    <w:rsid w:val="74037EEF"/>
    <w:rsid w:val="759F4F50"/>
    <w:rsid w:val="762F4EBB"/>
    <w:rsid w:val="76B103BE"/>
    <w:rsid w:val="7767E15F"/>
    <w:rsid w:val="787B1A10"/>
    <w:rsid w:val="79AB0458"/>
    <w:rsid w:val="7B9F91CC"/>
    <w:rsid w:val="7D396DBD"/>
    <w:rsid w:val="7DAC3C01"/>
    <w:rsid w:val="7E74E86C"/>
    <w:rsid w:val="7F8FF5F6"/>
    <w:rsid w:val="7FD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1F04C"/>
  <w15:chartTrackingRefBased/>
  <w15:docId w15:val="{7B944F59-8048-B94D-8FBB-4303F0A3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7BF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BF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3C36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6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82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1382"/>
    <w:rPr>
      <w:rFonts w:ascii="Times New Roman" w:hAnsi="Times New Roman" w:cs="Times New Roman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2A7BF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itwtqi23ioopmk3o6ert" w:customStyle="1">
    <w:name w:val="itwtqi_23ioopmk3o6ert"/>
    <w:basedOn w:val="DefaultParagraphFont"/>
    <w:rsid w:val="002A7BFA"/>
  </w:style>
  <w:style w:type="paragraph" w:styleId="paragraph" w:customStyle="1">
    <w:name w:val="paragraph"/>
    <w:basedOn w:val="Normal"/>
    <w:rsid w:val="00DD39E7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DD39E7"/>
  </w:style>
  <w:style w:type="character" w:styleId="eop" w:customStyle="1">
    <w:name w:val="eop"/>
    <w:basedOn w:val="DefaultParagraphFont"/>
    <w:rsid w:val="00DD39E7"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5pstudio.ecampusontario.ca/" TargetMode="External" Id="rId8" /><Relationship Type="http://schemas.openxmlformats.org/officeDocument/2006/relationships/header" Target="header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image" Target="media/image2.png" Id="rId12" /><Relationship Type="http://schemas.openxmlformats.org/officeDocument/2006/relationships/styles" Target="styles.xml" Id="rId2" /><Relationship Type="http://schemas.openxmlformats.org/officeDocument/2006/relationships/image" Target="media/image3.png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image" Target="media/image1.png" Id="rId10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hyperlink" Target="https://h5pstudio.ecampusontario.ca/" TargetMode="External" Id="rId9" /><Relationship Type="http://schemas.openxmlformats.org/officeDocument/2006/relationships/hyperlink" Target="https://youtu.be/TbMgWr1YVfs?t=198" TargetMode="External" Id="Rf1418da0a91a4510" /><Relationship Type="http://schemas.openxmlformats.org/officeDocument/2006/relationships/hyperlink" Target="https://youtu.be/TbMgWr1YVfs" TargetMode="External" Id="R4d3049082cfe4018" /><Relationship Type="http://schemas.openxmlformats.org/officeDocument/2006/relationships/hyperlink" Target="https://h5p.org/" TargetMode="External" Id="Rf2c98e08a76e4955" /><Relationship Type="http://schemas.openxmlformats.org/officeDocument/2006/relationships/hyperlink" Target="https://q.utoronto.ca/courses/157075/modules" TargetMode="External" Id="Rd6d6f08c2bb7449b" /><Relationship Type="http://schemas.openxmlformats.org/officeDocument/2006/relationships/hyperlink" Target="https://q.utoronto.ca/courses/157075/modules" TargetMode="External" Id="Rc0b17a3a62df480d" /><Relationship Type="http://schemas.openxmlformats.org/officeDocument/2006/relationships/hyperlink" Target="https://h5pstudio.ecampusontario.ca/content/20427" TargetMode="External" Id="R5d9d9402cba640f9" /><Relationship Type="http://schemas.openxmlformats.org/officeDocument/2006/relationships/hyperlink" Target="https://h5pstudio.ecampusontario.ca/content/20427" TargetMode="External" Id="R801ba6bb92584cc3" /><Relationship Type="http://schemas.openxmlformats.org/officeDocument/2006/relationships/hyperlink" Target="http://creativecommons.org/licenses/by-nc-sa/4.0/" TargetMode="External" Id="R1e8420b0e5184b80" /><Relationship Type="http://schemas.openxmlformats.org/officeDocument/2006/relationships/hyperlink" Target="https://h5pstudio.ecampusontario.ca/content/20427" TargetMode="External" Id="R752b3e22ee264be0" /><Relationship Type="http://schemas.openxmlformats.org/officeDocument/2006/relationships/hyperlink" Target="https://h5pstudio.ecampusontario.ca/content/339" TargetMode="External" Id="Raf5f94d130894cfc" /><Relationship Type="http://schemas.openxmlformats.org/officeDocument/2006/relationships/hyperlink" Target="http://creativecommons.org/licenses/by-nc-sa/4.0/" TargetMode="External" Id="R7fb07e0defa245a6" /><Relationship Type="http://schemas.openxmlformats.org/officeDocument/2006/relationships/hyperlink" Target="https://h5pstudio.ecampusontario.ca/content/20427" TargetMode="External" Id="R7b55842dfde841bf" /><Relationship Type="http://schemas.openxmlformats.org/officeDocument/2006/relationships/hyperlink" Target="https://h5pstudio.ecampusontario.ca/content/20427" TargetMode="External" Id="R5a46d52446f540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png" Id="rId1" /><Relationship Type="http://schemas.openxmlformats.org/officeDocument/2006/relationships/hyperlink" Target="http://creativecommons.org/licenses/by-nc-sa/4.0/" TargetMode="External" Id="R4f800b66ae124f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Shujah</dc:creator>
  <keywords/>
  <dc:description/>
  <lastModifiedBy>Sarah Shujah</lastModifiedBy>
  <revision>7</revision>
  <dcterms:created xsi:type="dcterms:W3CDTF">2021-06-10T13:17:00.0000000Z</dcterms:created>
  <dcterms:modified xsi:type="dcterms:W3CDTF">2021-07-15T21:25:52.0187038Z</dcterms:modified>
</coreProperties>
</file>